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CC853">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ascii="宋体" w:hAnsi="宋体" w:cs="宋体"/>
          <w:b/>
          <w:bCs/>
          <w:kern w:val="0"/>
          <w:sz w:val="40"/>
          <w:szCs w:val="40"/>
          <w:lang w:eastAsia="zh-CN"/>
        </w:rPr>
      </w:pPr>
    </w:p>
    <w:p w14:paraId="361EA24D">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ascii="宋体" w:hAnsi="宋体" w:cs="宋体"/>
          <w:b/>
          <w:bCs/>
          <w:kern w:val="0"/>
          <w:sz w:val="40"/>
          <w:szCs w:val="40"/>
          <w:lang w:eastAsia="zh-CN"/>
        </w:rPr>
      </w:pPr>
    </w:p>
    <w:p w14:paraId="2BE39179">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ascii="宋体" w:hAnsi="宋体" w:cs="宋体"/>
          <w:b/>
          <w:bCs/>
          <w:kern w:val="0"/>
          <w:sz w:val="40"/>
          <w:szCs w:val="40"/>
          <w:lang w:eastAsia="zh-CN"/>
        </w:rPr>
      </w:pPr>
    </w:p>
    <w:p w14:paraId="6767137B">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ascii="宋体" w:hAnsi="宋体" w:cs="宋体"/>
          <w:b/>
          <w:bCs/>
          <w:kern w:val="0"/>
          <w:sz w:val="40"/>
          <w:szCs w:val="40"/>
          <w:lang w:eastAsia="zh-CN"/>
        </w:rPr>
      </w:pPr>
    </w:p>
    <w:p w14:paraId="77926749">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ascii="宋体" w:hAnsi="宋体" w:cs="宋体"/>
          <w:b/>
          <w:bCs/>
          <w:kern w:val="0"/>
          <w:sz w:val="40"/>
          <w:szCs w:val="40"/>
          <w:lang w:eastAsia="zh-CN"/>
        </w:rPr>
      </w:pPr>
    </w:p>
    <w:p w14:paraId="0455360C">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ascii="宋体" w:hAnsi="宋体" w:cs="宋体"/>
          <w:b/>
          <w:bCs/>
          <w:kern w:val="0"/>
          <w:sz w:val="40"/>
          <w:szCs w:val="40"/>
          <w:lang w:eastAsia="zh-CN"/>
        </w:rPr>
      </w:pPr>
    </w:p>
    <w:p w14:paraId="1F5083DC">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ascii="宋体" w:hAnsi="宋体" w:cs="宋体"/>
          <w:b/>
          <w:bCs/>
          <w:kern w:val="0"/>
          <w:sz w:val="40"/>
          <w:szCs w:val="40"/>
          <w:lang w:eastAsia="zh-CN"/>
        </w:rPr>
      </w:pPr>
    </w:p>
    <w:p w14:paraId="19952607">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ascii="宋体" w:hAnsi="宋体" w:cs="宋体"/>
          <w:b/>
          <w:bCs/>
          <w:kern w:val="0"/>
          <w:sz w:val="40"/>
          <w:szCs w:val="40"/>
          <w:lang w:eastAsia="zh-CN"/>
        </w:rPr>
      </w:pPr>
    </w:p>
    <w:p w14:paraId="11930749">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ascii="宋体" w:hAnsi="宋体" w:cs="宋体"/>
          <w:b/>
          <w:bCs/>
          <w:kern w:val="0"/>
          <w:sz w:val="40"/>
          <w:szCs w:val="40"/>
          <w:lang w:eastAsia="zh-CN"/>
        </w:rPr>
      </w:pPr>
    </w:p>
    <w:p w14:paraId="66E27700">
      <w:pPr>
        <w:spacing w:line="440" w:lineRule="exact"/>
        <w:jc w:val="center"/>
        <w:rPr>
          <w:rFonts w:hint="eastAsia"/>
          <w:b/>
          <w:bCs/>
          <w:sz w:val="44"/>
          <w:szCs w:val="44"/>
          <w:lang w:val="en-US" w:eastAsia="zh-CN"/>
        </w:rPr>
      </w:pPr>
      <w:r>
        <w:rPr>
          <w:rFonts w:hint="eastAsia"/>
          <w:b/>
          <w:bCs/>
          <w:sz w:val="44"/>
          <w:szCs w:val="44"/>
          <w:lang w:val="en-US" w:eastAsia="zh-CN"/>
        </w:rPr>
        <w:t>河北省眼科医院公交候车亭广告发布项目</w:t>
      </w:r>
    </w:p>
    <w:p w14:paraId="150D879B">
      <w:pPr>
        <w:spacing w:line="440" w:lineRule="exact"/>
        <w:jc w:val="center"/>
        <w:rPr>
          <w:rFonts w:hint="eastAsia"/>
          <w:b/>
          <w:bCs/>
          <w:sz w:val="44"/>
          <w:szCs w:val="44"/>
          <w:lang w:val="en-US" w:eastAsia="zh-CN"/>
        </w:rPr>
      </w:pPr>
    </w:p>
    <w:p w14:paraId="63C8FAC1">
      <w:pPr>
        <w:spacing w:line="440" w:lineRule="exact"/>
        <w:jc w:val="center"/>
        <w:rPr>
          <w:rFonts w:hint="eastAsia" w:ascii="宋体" w:hAnsi="宋体" w:cs="宋体"/>
          <w:b/>
          <w:bCs/>
          <w:kern w:val="0"/>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b/>
          <w:bCs/>
          <w:sz w:val="44"/>
          <w:szCs w:val="44"/>
          <w:lang w:val="en-US" w:eastAsia="zh-CN"/>
        </w:rPr>
        <w:t>市场调研文件</w:t>
      </w:r>
    </w:p>
    <w:p w14:paraId="53817ADE">
      <w:pPr>
        <w:numPr>
          <w:ilvl w:val="0"/>
          <w:numId w:val="1"/>
        </w:numPr>
        <w:jc w:val="both"/>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bidi="ar"/>
        </w:rPr>
        <w:t>河北省眼科医院公交候车亭广告发布项目服务要求</w:t>
      </w:r>
    </w:p>
    <w:p w14:paraId="1B7A7C01">
      <w:pPr>
        <w:numPr>
          <w:ilvl w:val="0"/>
          <w:numId w:val="0"/>
        </w:numPr>
        <w:ind w:firstLine="640" w:firstLineChars="200"/>
        <w:jc w:val="both"/>
        <w:rPr>
          <w:rFonts w:hint="default" w:ascii="仿宋_GB2312" w:hAnsi="仿宋_GB2312" w:eastAsia="仿宋_GB2312" w:cs="仿宋_GB2312"/>
          <w:i w:val="0"/>
          <w:iCs w:val="0"/>
          <w:caps w:val="0"/>
          <w:color w:val="auto"/>
          <w:spacing w:val="0"/>
          <w:kern w:val="0"/>
          <w:sz w:val="32"/>
          <w:szCs w:val="32"/>
          <w:shd w:val="clear" w:color="auto" w:fill="FFFFFF"/>
          <w:vertAlign w:val="baseline"/>
          <w:lang w:val="en-US" w:eastAsia="zh-CN" w:bidi="ar"/>
        </w:rPr>
      </w:pPr>
      <w:r>
        <w:rPr>
          <w:rFonts w:hint="default" w:ascii="仿宋_GB2312" w:hAnsi="仿宋_GB2312" w:eastAsia="仿宋_GB2312" w:cs="仿宋_GB2312"/>
          <w:i w:val="0"/>
          <w:iCs w:val="0"/>
          <w:caps w:val="0"/>
          <w:color w:val="auto"/>
          <w:spacing w:val="0"/>
          <w:kern w:val="0"/>
          <w:sz w:val="32"/>
          <w:szCs w:val="32"/>
          <w:shd w:val="clear" w:color="auto" w:fill="FFFFFF"/>
          <w:vertAlign w:val="baseline"/>
          <w:lang w:val="en-US" w:eastAsia="zh-CN" w:bidi="ar"/>
        </w:rPr>
        <w:t>为方便患者就医，全面了解医院治疗咨讯，拟在邢台市区泉北大街（南）邢台学院站、钢铁路（西）技师学院站、钢铁路（西）邢医高专站、中华大街（南）市一中站、泉北大街（北）省眼科医院站、泉北大街（南）省眼科医院站、襄都路（西）国金药业站、襄都路（东</w:t>
      </w:r>
      <w:bookmarkStart w:id="0" w:name="_GoBack"/>
      <w:bookmarkEnd w:id="0"/>
      <w:r>
        <w:rPr>
          <w:rFonts w:hint="default" w:ascii="仿宋_GB2312" w:hAnsi="仿宋_GB2312" w:eastAsia="仿宋_GB2312" w:cs="仿宋_GB2312"/>
          <w:i w:val="0"/>
          <w:iCs w:val="0"/>
          <w:caps w:val="0"/>
          <w:color w:val="auto"/>
          <w:spacing w:val="0"/>
          <w:kern w:val="0"/>
          <w:sz w:val="32"/>
          <w:szCs w:val="32"/>
          <w:shd w:val="clear" w:color="auto" w:fill="FFFFFF"/>
          <w:vertAlign w:val="baseline"/>
          <w:lang w:val="en-US" w:eastAsia="zh-CN" w:bidi="ar"/>
        </w:rPr>
        <w:t>）眼科医院站、襄都路（西）眼科医院站</w:t>
      </w: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bidi="ar"/>
        </w:rPr>
        <w:t>、团结路（南）北长街口站、团结路（北）北长街口站</w:t>
      </w:r>
      <w:r>
        <w:rPr>
          <w:rFonts w:hint="default" w:ascii="仿宋_GB2312" w:hAnsi="仿宋_GB2312" w:eastAsia="仿宋_GB2312" w:cs="仿宋_GB2312"/>
          <w:i w:val="0"/>
          <w:iCs w:val="0"/>
          <w:caps w:val="0"/>
          <w:color w:val="auto"/>
          <w:spacing w:val="0"/>
          <w:kern w:val="0"/>
          <w:sz w:val="32"/>
          <w:szCs w:val="32"/>
          <w:shd w:val="clear" w:color="auto" w:fill="FFFFFF"/>
          <w:vertAlign w:val="baseline"/>
          <w:lang w:val="en-US" w:eastAsia="zh-CN" w:bidi="ar"/>
        </w:rPr>
        <w:t>11处公交候车亭广告发布。合作期：一年</w:t>
      </w:r>
    </w:p>
    <w:p w14:paraId="15FFD2E3">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80" w:lineRule="exact"/>
        <w:ind w:leftChars="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bidi="ar"/>
        </w:rPr>
        <w:t>二、调研文件要求</w:t>
      </w:r>
    </w:p>
    <w:p w14:paraId="6F27B3E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80" w:lineRule="exact"/>
        <w:ind w:lef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t>供应商提交的调研文件应包括但不限于以下内容，需提供按以下顺序排版的电子版资料，并自行编制目录页及页码。</w:t>
      </w:r>
    </w:p>
    <w:p w14:paraId="49B9A665">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80" w:lineRule="exact"/>
        <w:ind w:leftChars="0" w:firstLine="560" w:firstLineChars="200"/>
        <w:jc w:val="both"/>
        <w:textAlignment w:val="auto"/>
        <w:rPr>
          <w:rFonts w:hint="default"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t>1、调研文件封皮（见附件1）</w:t>
      </w:r>
    </w:p>
    <w:p w14:paraId="6EF1DE19">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t>2、营业执照复印件、组织机构代码证复印件(已办理三证合一营业执照的无需提供)、税务登记证复印件(已办理三证合一营业执照的无需提供)</w:t>
      </w:r>
    </w:p>
    <w:p w14:paraId="7D58E10E">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t>3、法定代表人授权委托书、法定代表人身份证复印件、业务代表身份证复印件</w:t>
      </w:r>
    </w:p>
    <w:p w14:paraId="280DF78E">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t>4、河北省眼科医院公交候车亭广告发布项目市场调研表（见附件2）</w:t>
      </w:r>
    </w:p>
    <w:p w14:paraId="6A9D6A3A">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t>5、供应商业绩（提供至少三家其他用户同类项目的用户名单及对应的中标公告截图和招标文件及合同）</w:t>
      </w:r>
    </w:p>
    <w:p w14:paraId="2505E1DB">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t>6、近三年未受过相关处罚的书面承诺</w:t>
      </w:r>
    </w:p>
    <w:p w14:paraId="31D6D76A">
      <w:pPr>
        <w:ind w:firstLine="560" w:firstLineChars="200"/>
        <w:rPr>
          <w:rFonts w:hint="default"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t>7、企业性质声明函（见附件3）</w:t>
      </w:r>
    </w:p>
    <w:p w14:paraId="0FB48688">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t>8、其他与本项目相关的证明文件</w:t>
      </w:r>
    </w:p>
    <w:p w14:paraId="3DF9BCD8">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80" w:lineRule="exact"/>
        <w:ind w:lef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t>报名资料提交要求：</w:t>
      </w:r>
    </w:p>
    <w:p w14:paraId="49EDE918">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80" w:lineRule="exact"/>
        <w:ind w:lef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t>1、提供所有材料必须具有真实性和合法性，加盖公章有效。</w:t>
      </w:r>
    </w:p>
    <w:p w14:paraId="05F48418">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t>2、无需现场报名，电子版（PDF扫描版须加盖公章）报名资料作为邮件附件发送到邮箱（4034542@qq.com），无需提供纸质版资料。邮件名称格式为：项目名称+供应商名称。</w:t>
      </w:r>
    </w:p>
    <w:p w14:paraId="616D9807">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09E159B2">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78FDD26B">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19BF17CD">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15FBC5B5">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4A904382">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230BB734">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01D015C6">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1A1A0898">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19A50DE2">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64F178A8">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3E4C6224">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6FB9FFB2">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14B85BC1">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67898A90">
      <w:pPr>
        <w:ind w:firstLine="560" w:firstLineChars="200"/>
        <w:rPr>
          <w:rFonts w:hint="eastAsia" w:ascii="仿宋_GB2312" w:hAnsi="仿宋_GB2312" w:eastAsia="仿宋_GB2312" w:cs="仿宋_GB2312"/>
          <w:i w:val="0"/>
          <w:iCs w:val="0"/>
          <w:caps w:val="0"/>
          <w:color w:val="auto"/>
          <w:spacing w:val="0"/>
          <w:kern w:val="0"/>
          <w:sz w:val="28"/>
          <w:szCs w:val="28"/>
          <w:shd w:val="clear" w:color="auto" w:fill="FFFFFF"/>
          <w:vertAlign w:val="baseline"/>
          <w:lang w:val="en-US" w:eastAsia="zh-CN" w:bidi="ar"/>
        </w:rPr>
      </w:pPr>
    </w:p>
    <w:p w14:paraId="157526E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80" w:lineRule="exact"/>
        <w:ind w:leftChars="0"/>
        <w:jc w:val="both"/>
        <w:textAlignment w:val="auto"/>
        <w:rPr>
          <w:rFonts w:hint="eastAsia"/>
          <w:b/>
          <w:sz w:val="48"/>
          <w:szCs w:val="48"/>
          <w:lang w:val="en-US" w:eastAsia="zh-CN"/>
        </w:rPr>
      </w:pPr>
      <w:r>
        <w:rPr>
          <w:rFonts w:hint="eastAsia" w:ascii="宋体" w:hAnsi="宋体" w:cs="宋体"/>
          <w:b/>
          <w:bCs/>
          <w:kern w:val="0"/>
          <w:sz w:val="40"/>
          <w:szCs w:val="40"/>
          <w:lang w:eastAsia="zh-CN"/>
        </w:rPr>
        <w:t>附件</w:t>
      </w:r>
      <w:r>
        <w:rPr>
          <w:rFonts w:hint="eastAsia" w:ascii="宋体" w:hAnsi="宋体" w:cs="宋体"/>
          <w:b/>
          <w:bCs/>
          <w:kern w:val="0"/>
          <w:sz w:val="40"/>
          <w:szCs w:val="40"/>
          <w:lang w:val="en-US" w:eastAsia="zh-CN"/>
        </w:rPr>
        <w:t>1：</w:t>
      </w:r>
      <w:r>
        <w:rPr>
          <w:rFonts w:hint="eastAsia"/>
          <w:b/>
          <w:sz w:val="44"/>
          <w:szCs w:val="44"/>
          <w:lang w:val="en-US" w:eastAsia="zh-CN"/>
        </w:rPr>
        <w:t xml:space="preserve">  </w:t>
      </w:r>
      <w:r>
        <w:rPr>
          <w:rFonts w:hint="eastAsia"/>
          <w:b/>
          <w:sz w:val="48"/>
          <w:szCs w:val="48"/>
          <w:lang w:val="en-US" w:eastAsia="zh-CN"/>
        </w:rPr>
        <w:t xml:space="preserve">          </w:t>
      </w:r>
    </w:p>
    <w:p w14:paraId="189A7BCA">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b/>
          <w:sz w:val="48"/>
          <w:szCs w:val="48"/>
          <w:lang w:val="en-US" w:eastAsia="zh-CN"/>
        </w:rPr>
      </w:pPr>
    </w:p>
    <w:p w14:paraId="05DB3782">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b/>
          <w:sz w:val="48"/>
          <w:szCs w:val="48"/>
        </w:rPr>
      </w:pPr>
    </w:p>
    <w:p w14:paraId="4FB43A7B">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b/>
          <w:sz w:val="48"/>
          <w:szCs w:val="48"/>
        </w:rPr>
      </w:pPr>
    </w:p>
    <w:p w14:paraId="0ECA9D8A">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b/>
          <w:sz w:val="48"/>
          <w:szCs w:val="48"/>
        </w:rPr>
      </w:pPr>
    </w:p>
    <w:p w14:paraId="02394C9D">
      <w:pPr>
        <w:keepNext w:val="0"/>
        <w:keepLines w:val="0"/>
        <w:pageBreakBefore w:val="0"/>
        <w:widowControl w:val="0"/>
        <w:kinsoku/>
        <w:wordWrap/>
        <w:overflowPunct/>
        <w:topLinePunct w:val="0"/>
        <w:autoSpaceDE/>
        <w:autoSpaceDN/>
        <w:bidi w:val="0"/>
        <w:adjustRightInd/>
        <w:snapToGrid/>
        <w:spacing w:before="157" w:beforeLines="50" w:line="580" w:lineRule="exact"/>
        <w:jc w:val="both"/>
        <w:textAlignment w:val="auto"/>
        <w:rPr>
          <w:rFonts w:hint="eastAsia"/>
          <w:b/>
          <w:sz w:val="48"/>
          <w:szCs w:val="48"/>
        </w:rPr>
      </w:pPr>
    </w:p>
    <w:p w14:paraId="53C14642">
      <w:pPr>
        <w:spacing w:line="240" w:lineRule="auto"/>
        <w:jc w:val="center"/>
        <w:rPr>
          <w:rFonts w:hint="eastAsia"/>
          <w:b/>
          <w:bCs/>
          <w:sz w:val="44"/>
          <w:szCs w:val="44"/>
          <w:lang w:val="en-US" w:eastAsia="zh-CN"/>
        </w:rPr>
      </w:pPr>
      <w:r>
        <w:rPr>
          <w:rFonts w:hint="eastAsia"/>
          <w:b/>
          <w:bCs/>
          <w:sz w:val="44"/>
          <w:szCs w:val="44"/>
          <w:lang w:val="en-US" w:eastAsia="zh-CN"/>
        </w:rPr>
        <w:t>河北省眼科医院</w:t>
      </w:r>
    </w:p>
    <w:p w14:paraId="71B38EA5">
      <w:pPr>
        <w:spacing w:line="240" w:lineRule="auto"/>
        <w:jc w:val="center"/>
        <w:rPr>
          <w:rFonts w:hint="eastAsia"/>
          <w:b/>
          <w:bCs/>
          <w:sz w:val="44"/>
          <w:szCs w:val="44"/>
          <w:lang w:val="en-US" w:eastAsia="zh-CN"/>
        </w:rPr>
      </w:pPr>
      <w:r>
        <w:rPr>
          <w:rFonts w:hint="eastAsia"/>
          <w:b/>
          <w:bCs/>
          <w:sz w:val="44"/>
          <w:szCs w:val="44"/>
          <w:u w:val="single"/>
          <w:lang w:val="en-US" w:eastAsia="zh-CN"/>
        </w:rPr>
        <w:t xml:space="preserve"> 公交候车亭广告发布 </w:t>
      </w:r>
      <w:r>
        <w:rPr>
          <w:rFonts w:hint="eastAsia"/>
          <w:b/>
          <w:bCs/>
          <w:sz w:val="44"/>
          <w:szCs w:val="44"/>
          <w:lang w:val="en-US" w:eastAsia="zh-CN"/>
        </w:rPr>
        <w:t>项目市场调研</w:t>
      </w:r>
    </w:p>
    <w:p w14:paraId="7B476CE6">
      <w:pPr>
        <w:spacing w:line="240" w:lineRule="auto"/>
        <w:jc w:val="center"/>
        <w:rPr>
          <w:rFonts w:hint="eastAsia"/>
          <w:b/>
          <w:sz w:val="44"/>
          <w:szCs w:val="44"/>
        </w:rPr>
      </w:pPr>
      <w:r>
        <w:rPr>
          <w:rFonts w:hint="eastAsia"/>
          <w:b/>
          <w:bCs/>
          <w:sz w:val="44"/>
          <w:szCs w:val="44"/>
          <w:lang w:val="en-US" w:eastAsia="zh-CN"/>
        </w:rPr>
        <w:t>报名资料</w:t>
      </w:r>
    </w:p>
    <w:p w14:paraId="6A9E27CB">
      <w:pPr>
        <w:spacing w:line="440" w:lineRule="exact"/>
        <w:jc w:val="center"/>
        <w:rPr>
          <w:rFonts w:hint="eastAsia"/>
          <w:b/>
          <w:sz w:val="44"/>
          <w:szCs w:val="44"/>
        </w:rPr>
      </w:pPr>
    </w:p>
    <w:p w14:paraId="6389D249">
      <w:pPr>
        <w:spacing w:line="440" w:lineRule="exact"/>
        <w:jc w:val="center"/>
        <w:rPr>
          <w:rFonts w:hint="eastAsia"/>
          <w:b/>
          <w:sz w:val="44"/>
          <w:szCs w:val="44"/>
        </w:rPr>
      </w:pPr>
    </w:p>
    <w:p w14:paraId="24944C6B">
      <w:pPr>
        <w:spacing w:line="440" w:lineRule="exact"/>
        <w:jc w:val="center"/>
        <w:rPr>
          <w:rFonts w:hint="eastAsia"/>
          <w:b/>
          <w:sz w:val="44"/>
          <w:szCs w:val="44"/>
        </w:rPr>
      </w:pPr>
    </w:p>
    <w:p w14:paraId="0E806D6A">
      <w:pPr>
        <w:spacing w:line="440" w:lineRule="exact"/>
        <w:rPr>
          <w:rFonts w:hint="eastAsia"/>
          <w:b/>
          <w:sz w:val="32"/>
          <w:szCs w:val="32"/>
        </w:rPr>
      </w:pPr>
    </w:p>
    <w:p w14:paraId="00EA53FD">
      <w:pPr>
        <w:spacing w:line="440" w:lineRule="exact"/>
        <w:ind w:firstLine="2233" w:firstLineChars="695"/>
        <w:rPr>
          <w:rFonts w:hint="eastAsia"/>
          <w:b/>
          <w:sz w:val="32"/>
          <w:szCs w:val="32"/>
        </w:rPr>
      </w:pPr>
    </w:p>
    <w:p w14:paraId="61E6DCED">
      <w:pPr>
        <w:spacing w:line="440" w:lineRule="exact"/>
        <w:ind w:firstLine="2233" w:firstLineChars="695"/>
        <w:rPr>
          <w:rFonts w:hint="eastAsia"/>
          <w:b/>
          <w:sz w:val="32"/>
          <w:szCs w:val="32"/>
        </w:rPr>
      </w:pPr>
    </w:p>
    <w:p w14:paraId="33482C0A">
      <w:pPr>
        <w:spacing w:line="440" w:lineRule="exact"/>
        <w:ind w:firstLine="2233" w:firstLineChars="695"/>
        <w:rPr>
          <w:rFonts w:hint="eastAsia"/>
          <w:b/>
          <w:sz w:val="32"/>
          <w:szCs w:val="32"/>
        </w:rPr>
      </w:pPr>
    </w:p>
    <w:p w14:paraId="5A4AA9A5">
      <w:pPr>
        <w:spacing w:line="360" w:lineRule="auto"/>
        <w:jc w:val="both"/>
        <w:rPr>
          <w:rFonts w:hint="eastAsia"/>
          <w:sz w:val="24"/>
          <w:lang w:eastAsia="zh-CN"/>
        </w:rPr>
      </w:pPr>
    </w:p>
    <w:p w14:paraId="143DB01F">
      <w:pPr>
        <w:spacing w:line="360" w:lineRule="auto"/>
        <w:ind w:firstLine="2568" w:firstLineChars="1070"/>
        <w:jc w:val="both"/>
        <w:rPr>
          <w:rFonts w:hint="eastAsia"/>
          <w:sz w:val="24"/>
          <w:u w:val="single"/>
        </w:rPr>
      </w:pPr>
      <w:r>
        <w:rPr>
          <w:rFonts w:hint="eastAsia"/>
          <w:sz w:val="24"/>
          <w:lang w:eastAsia="zh-CN"/>
        </w:rPr>
        <w:t>供应商名称：</w:t>
      </w:r>
      <w:r>
        <w:rPr>
          <w:rFonts w:hint="eastAsia"/>
          <w:sz w:val="24"/>
          <w:u w:val="single"/>
          <w:lang w:val="en-US" w:eastAsia="zh-CN"/>
        </w:rPr>
        <w:t xml:space="preserve">                   </w:t>
      </w:r>
    </w:p>
    <w:p w14:paraId="26C5D24D">
      <w:pPr>
        <w:spacing w:line="360" w:lineRule="auto"/>
        <w:ind w:firstLine="2568" w:firstLineChars="1070"/>
        <w:jc w:val="both"/>
        <w:rPr>
          <w:rFonts w:hint="default"/>
          <w:sz w:val="24"/>
          <w:lang w:val="en-US" w:eastAsia="zh-CN"/>
        </w:rPr>
      </w:pPr>
      <w:r>
        <w:rPr>
          <w:rFonts w:hint="eastAsia"/>
          <w:sz w:val="24"/>
          <w:lang w:eastAsia="zh-CN"/>
        </w:rPr>
        <w:t>联</w:t>
      </w:r>
      <w:r>
        <w:rPr>
          <w:rFonts w:hint="eastAsia"/>
          <w:sz w:val="24"/>
          <w:lang w:val="en-US" w:eastAsia="zh-CN"/>
        </w:rPr>
        <w:t xml:space="preserve"> </w:t>
      </w:r>
      <w:r>
        <w:rPr>
          <w:rFonts w:hint="eastAsia"/>
          <w:sz w:val="24"/>
          <w:lang w:eastAsia="zh-CN"/>
        </w:rPr>
        <w:t>系</w:t>
      </w:r>
      <w:r>
        <w:rPr>
          <w:rFonts w:hint="eastAsia"/>
          <w:sz w:val="24"/>
          <w:lang w:val="en-US" w:eastAsia="zh-CN"/>
        </w:rPr>
        <w:t xml:space="preserve"> </w:t>
      </w:r>
      <w:r>
        <w:rPr>
          <w:rFonts w:hint="eastAsia"/>
          <w:sz w:val="24"/>
          <w:lang w:eastAsia="zh-CN"/>
        </w:rPr>
        <w:t>人</w:t>
      </w:r>
      <w:r>
        <w:rPr>
          <w:rFonts w:hint="eastAsia"/>
          <w:sz w:val="24"/>
          <w:lang w:val="en-US" w:eastAsia="zh-CN"/>
        </w:rPr>
        <w:t xml:space="preserve">  </w:t>
      </w:r>
      <w:r>
        <w:rPr>
          <w:rFonts w:hint="eastAsia"/>
          <w:sz w:val="24"/>
          <w:lang w:eastAsia="zh-CN"/>
        </w:rPr>
        <w:t>：</w:t>
      </w:r>
      <w:r>
        <w:rPr>
          <w:rFonts w:hint="eastAsia"/>
          <w:sz w:val="24"/>
          <w:u w:val="single"/>
          <w:lang w:val="en-US" w:eastAsia="zh-CN"/>
        </w:rPr>
        <w:t xml:space="preserve">                   </w:t>
      </w:r>
      <w:r>
        <w:rPr>
          <w:rFonts w:hint="eastAsia"/>
          <w:sz w:val="24"/>
          <w:lang w:val="en-US" w:eastAsia="zh-CN"/>
        </w:rPr>
        <w:t xml:space="preserve">         </w:t>
      </w:r>
    </w:p>
    <w:p w14:paraId="43CD7232">
      <w:pPr>
        <w:spacing w:line="360" w:lineRule="auto"/>
        <w:ind w:firstLine="2568" w:firstLineChars="1070"/>
        <w:jc w:val="both"/>
        <w:rPr>
          <w:rFonts w:hint="eastAsia"/>
          <w:sz w:val="24"/>
          <w:lang w:eastAsia="zh-CN"/>
        </w:rPr>
      </w:pPr>
      <w:r>
        <w:rPr>
          <w:rFonts w:hint="eastAsia"/>
          <w:sz w:val="24"/>
          <w:lang w:eastAsia="zh-CN"/>
        </w:rPr>
        <w:t>联系方式</w:t>
      </w:r>
      <w:r>
        <w:rPr>
          <w:rFonts w:hint="eastAsia"/>
          <w:sz w:val="24"/>
          <w:lang w:val="en-US" w:eastAsia="zh-CN"/>
        </w:rPr>
        <w:t xml:space="preserve">  </w:t>
      </w:r>
      <w:r>
        <w:rPr>
          <w:rFonts w:hint="eastAsia"/>
          <w:sz w:val="24"/>
          <w:lang w:eastAsia="zh-CN"/>
        </w:rPr>
        <w:t>：</w:t>
      </w:r>
      <w:r>
        <w:rPr>
          <w:rFonts w:hint="eastAsia"/>
          <w:sz w:val="24"/>
          <w:u w:val="single"/>
          <w:lang w:val="en-US" w:eastAsia="zh-CN"/>
        </w:rPr>
        <w:t xml:space="preserve">                   </w:t>
      </w:r>
    </w:p>
    <w:p w14:paraId="336E1FBD">
      <w:pPr>
        <w:spacing w:line="360" w:lineRule="auto"/>
        <w:ind w:firstLine="2568" w:firstLineChars="1070"/>
        <w:jc w:val="both"/>
        <w:rPr>
          <w:rFonts w:hint="default"/>
          <w:sz w:val="24"/>
          <w:lang w:val="en-US" w:eastAsia="zh-CN"/>
        </w:rPr>
      </w:pPr>
      <w:r>
        <w:rPr>
          <w:rFonts w:hint="eastAsia"/>
          <w:sz w:val="24"/>
          <w:lang w:eastAsia="zh-CN"/>
        </w:rPr>
        <w:t>电子邮箱</w:t>
      </w:r>
      <w:r>
        <w:rPr>
          <w:rFonts w:hint="eastAsia"/>
          <w:sz w:val="24"/>
          <w:lang w:val="en-US" w:eastAsia="zh-CN"/>
        </w:rPr>
        <w:t xml:space="preserve">  </w:t>
      </w:r>
      <w:r>
        <w:rPr>
          <w:rFonts w:hint="eastAsia"/>
          <w:sz w:val="24"/>
          <w:lang w:eastAsia="zh-CN"/>
        </w:rPr>
        <w:t>：</w:t>
      </w:r>
      <w:r>
        <w:rPr>
          <w:rFonts w:hint="eastAsia"/>
          <w:sz w:val="24"/>
          <w:u w:val="single"/>
          <w:lang w:val="en-US" w:eastAsia="zh-CN"/>
        </w:rPr>
        <w:t xml:space="preserve">                   </w:t>
      </w:r>
    </w:p>
    <w:p w14:paraId="7AC22E1A">
      <w:pPr>
        <w:spacing w:line="440" w:lineRule="exact"/>
        <w:jc w:val="both"/>
        <w:rPr>
          <w:rFonts w:hint="eastAsia"/>
          <w:b/>
          <w:sz w:val="32"/>
          <w:szCs w:val="32"/>
          <w:lang w:eastAsia="zh-CN"/>
        </w:rPr>
      </w:pPr>
    </w:p>
    <w:p w14:paraId="08F5D627">
      <w:pPr>
        <w:spacing w:line="440" w:lineRule="exact"/>
        <w:jc w:val="both"/>
        <w:rPr>
          <w:rFonts w:hint="eastAsia"/>
          <w:b/>
          <w:sz w:val="32"/>
          <w:szCs w:val="32"/>
          <w:lang w:eastAsia="zh-CN"/>
        </w:rPr>
      </w:pPr>
    </w:p>
    <w:p w14:paraId="5E93CC5F">
      <w:pPr>
        <w:spacing w:line="440" w:lineRule="exact"/>
        <w:jc w:val="both"/>
        <w:rPr>
          <w:rFonts w:hint="eastAsia"/>
          <w:b/>
          <w:sz w:val="32"/>
          <w:szCs w:val="32"/>
          <w:lang w:eastAsia="zh-CN"/>
        </w:rPr>
      </w:pPr>
    </w:p>
    <w:p w14:paraId="4ECD6AC5">
      <w:pPr>
        <w:spacing w:line="440" w:lineRule="exact"/>
        <w:jc w:val="both"/>
        <w:rPr>
          <w:rFonts w:hint="eastAsia"/>
          <w:b/>
          <w:sz w:val="32"/>
          <w:szCs w:val="32"/>
          <w:lang w:eastAsia="zh-CN"/>
        </w:rPr>
      </w:pPr>
    </w:p>
    <w:p w14:paraId="1C0A99CD">
      <w:pPr>
        <w:spacing w:line="440" w:lineRule="exact"/>
        <w:jc w:val="center"/>
        <w:rPr>
          <w:rFonts w:hint="eastAsia" w:ascii="宋体" w:hAnsi="宋体" w:cs="宋体"/>
          <w:b/>
          <w:bCs/>
          <w:kern w:val="0"/>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 w:val="24"/>
          <w:lang w:val="en-US" w:eastAsia="zh-CN"/>
        </w:rPr>
        <w:t xml:space="preserve">    </w:t>
      </w:r>
      <w:r>
        <w:rPr>
          <w:rFonts w:hint="eastAsia"/>
          <w:sz w:val="24"/>
          <w:lang w:eastAsia="zh-CN"/>
        </w:rPr>
        <w:t>年</w:t>
      </w:r>
      <w:r>
        <w:rPr>
          <w:rFonts w:hint="eastAsia"/>
          <w:sz w:val="24"/>
          <w:lang w:val="en-US" w:eastAsia="zh-CN"/>
        </w:rPr>
        <w:t xml:space="preserve">      </w:t>
      </w:r>
      <w:r>
        <w:rPr>
          <w:rFonts w:hint="eastAsia"/>
          <w:sz w:val="24"/>
          <w:lang w:eastAsia="zh-CN"/>
        </w:rPr>
        <w:t xml:space="preserve"> 月 </w:t>
      </w:r>
      <w:r>
        <w:rPr>
          <w:rFonts w:hint="eastAsia"/>
          <w:sz w:val="24"/>
          <w:lang w:val="en-US" w:eastAsia="zh-CN"/>
        </w:rPr>
        <w:t xml:space="preserve">     </w:t>
      </w:r>
      <w:r>
        <w:rPr>
          <w:rFonts w:hint="eastAsia"/>
          <w:sz w:val="24"/>
          <w:lang w:eastAsia="zh-CN"/>
        </w:rPr>
        <w:t xml:space="preserve"> 日</w:t>
      </w:r>
    </w:p>
    <w:tbl>
      <w:tblPr>
        <w:tblStyle w:val="8"/>
        <w:tblpPr w:leftFromText="180" w:rightFromText="180" w:vertAnchor="page" w:horzAnchor="page" w:tblpX="970" w:tblpY="1313"/>
        <w:tblOverlap w:val="never"/>
        <w:tblW w:w="20876" w:type="dxa"/>
        <w:tblInd w:w="0" w:type="dxa"/>
        <w:tblLayout w:type="fixed"/>
        <w:tblCellMar>
          <w:top w:w="0" w:type="dxa"/>
          <w:left w:w="108" w:type="dxa"/>
          <w:bottom w:w="0" w:type="dxa"/>
          <w:right w:w="108" w:type="dxa"/>
        </w:tblCellMar>
      </w:tblPr>
      <w:tblGrid>
        <w:gridCol w:w="1215"/>
        <w:gridCol w:w="2100"/>
        <w:gridCol w:w="2854"/>
        <w:gridCol w:w="236"/>
        <w:gridCol w:w="3915"/>
        <w:gridCol w:w="236"/>
        <w:gridCol w:w="10084"/>
        <w:gridCol w:w="236"/>
      </w:tblGrid>
      <w:tr w14:paraId="6C2F32C7">
        <w:tblPrEx>
          <w:tblCellMar>
            <w:top w:w="0" w:type="dxa"/>
            <w:left w:w="108" w:type="dxa"/>
            <w:bottom w:w="0" w:type="dxa"/>
            <w:right w:w="108" w:type="dxa"/>
          </w:tblCellMar>
        </w:tblPrEx>
        <w:trPr>
          <w:gridAfter w:val="1"/>
          <w:wAfter w:w="236" w:type="dxa"/>
          <w:trHeight w:val="510" w:hRule="atLeast"/>
        </w:trPr>
        <w:tc>
          <w:tcPr>
            <w:tcW w:w="10320" w:type="dxa"/>
            <w:gridSpan w:val="5"/>
            <w:tcBorders>
              <w:top w:val="nil"/>
              <w:left w:val="nil"/>
              <w:bottom w:val="nil"/>
              <w:right w:val="nil"/>
            </w:tcBorders>
            <w:noWrap w:val="0"/>
            <w:vAlign w:val="center"/>
          </w:tcPr>
          <w:p w14:paraId="604B87EB">
            <w:pPr>
              <w:spacing w:line="440" w:lineRule="exact"/>
              <w:jc w:val="both"/>
              <w:rPr>
                <w:rFonts w:hint="eastAsia" w:ascii="宋体" w:hAnsi="宋体" w:cs="宋体"/>
                <w:b/>
                <w:bCs/>
                <w:kern w:val="0"/>
                <w:sz w:val="40"/>
                <w:szCs w:val="40"/>
                <w:lang w:eastAsia="zh-CN"/>
              </w:rPr>
            </w:pPr>
          </w:p>
          <w:p w14:paraId="1C19043E">
            <w:pPr>
              <w:spacing w:line="240" w:lineRule="auto"/>
              <w:jc w:val="center"/>
              <w:rPr>
                <w:rFonts w:hint="eastAsia"/>
                <w:b/>
                <w:bCs/>
                <w:sz w:val="44"/>
                <w:szCs w:val="44"/>
                <w:lang w:val="en-US" w:eastAsia="zh-CN"/>
              </w:rPr>
            </w:pPr>
            <w:r>
              <w:rPr>
                <w:rFonts w:hint="eastAsia" w:ascii="宋体" w:hAnsi="宋体" w:cs="宋体"/>
                <w:b/>
                <w:bCs/>
                <w:kern w:val="0"/>
                <w:sz w:val="40"/>
                <w:szCs w:val="40"/>
                <w:lang w:eastAsia="zh-CN"/>
              </w:rPr>
              <w:t>附件</w:t>
            </w:r>
            <w:r>
              <w:rPr>
                <w:rFonts w:hint="eastAsia" w:ascii="宋体" w:hAnsi="宋体" w:cs="宋体"/>
                <w:b/>
                <w:bCs/>
                <w:kern w:val="0"/>
                <w:sz w:val="40"/>
                <w:szCs w:val="40"/>
                <w:lang w:val="en-US" w:eastAsia="zh-CN"/>
              </w:rPr>
              <w:t>2:</w:t>
            </w:r>
            <w:r>
              <w:rPr>
                <w:rFonts w:hint="eastAsia"/>
                <w:b/>
                <w:bCs/>
                <w:sz w:val="44"/>
                <w:szCs w:val="44"/>
                <w:lang w:val="en-US" w:eastAsia="zh-CN"/>
              </w:rPr>
              <w:t>河北省眼科医院</w:t>
            </w:r>
            <w:r>
              <w:rPr>
                <w:rFonts w:hint="eastAsia"/>
                <w:b/>
                <w:bCs/>
                <w:sz w:val="44"/>
                <w:szCs w:val="44"/>
                <w:u w:val="single"/>
                <w:lang w:val="en-US" w:eastAsia="zh-CN"/>
              </w:rPr>
              <w:t xml:space="preserve"> 公交候车亭广告发布 </w:t>
            </w:r>
            <w:r>
              <w:rPr>
                <w:rFonts w:hint="eastAsia"/>
                <w:b/>
                <w:bCs/>
                <w:sz w:val="44"/>
                <w:szCs w:val="44"/>
                <w:lang w:val="en-US" w:eastAsia="zh-CN"/>
              </w:rPr>
              <w:t>项目</w:t>
            </w:r>
          </w:p>
          <w:p w14:paraId="6B478ABA">
            <w:pPr>
              <w:spacing w:line="240" w:lineRule="auto"/>
              <w:jc w:val="center"/>
              <w:rPr>
                <w:rFonts w:ascii="宋体" w:hAnsi="宋体" w:cs="宋体"/>
                <w:b/>
                <w:bCs/>
                <w:kern w:val="0"/>
                <w:sz w:val="40"/>
                <w:szCs w:val="40"/>
              </w:rPr>
            </w:pPr>
            <w:r>
              <w:rPr>
                <w:rFonts w:hint="eastAsia"/>
                <w:b/>
                <w:bCs/>
                <w:sz w:val="44"/>
                <w:szCs w:val="44"/>
                <w:lang w:val="en-US" w:eastAsia="zh-CN"/>
              </w:rPr>
              <w:t>市场调研</w:t>
            </w:r>
            <w:r>
              <w:rPr>
                <w:rFonts w:hint="eastAsia" w:ascii="宋体" w:hAnsi="宋体" w:cs="宋体"/>
                <w:b/>
                <w:bCs/>
                <w:kern w:val="0"/>
                <w:sz w:val="40"/>
                <w:szCs w:val="40"/>
              </w:rPr>
              <w:t>表</w:t>
            </w:r>
          </w:p>
        </w:tc>
        <w:tc>
          <w:tcPr>
            <w:tcW w:w="10320" w:type="dxa"/>
            <w:gridSpan w:val="2"/>
            <w:tcBorders>
              <w:top w:val="nil"/>
              <w:left w:val="nil"/>
              <w:bottom w:val="nil"/>
              <w:right w:val="nil"/>
            </w:tcBorders>
            <w:noWrap w:val="0"/>
            <w:vAlign w:val="center"/>
          </w:tcPr>
          <w:p w14:paraId="711E51A1">
            <w:pPr>
              <w:widowControl/>
              <w:jc w:val="both"/>
              <w:rPr>
                <w:rFonts w:hint="eastAsia" w:ascii="宋体" w:hAnsi="宋体" w:cs="宋体"/>
                <w:b/>
                <w:bCs/>
                <w:kern w:val="0"/>
                <w:sz w:val="40"/>
                <w:szCs w:val="40"/>
                <w:lang w:eastAsia="zh-CN"/>
              </w:rPr>
            </w:pPr>
          </w:p>
        </w:tc>
      </w:tr>
      <w:tr w14:paraId="082CEDEC">
        <w:tblPrEx>
          <w:tblCellMar>
            <w:top w:w="0" w:type="dxa"/>
            <w:left w:w="108" w:type="dxa"/>
            <w:bottom w:w="0" w:type="dxa"/>
            <w:right w:w="108" w:type="dxa"/>
          </w:tblCellMar>
        </w:tblPrEx>
        <w:trPr>
          <w:trHeight w:val="567" w:hRule="atLeast"/>
        </w:trPr>
        <w:tc>
          <w:tcPr>
            <w:tcW w:w="1215" w:type="dxa"/>
            <w:tcBorders>
              <w:top w:val="nil"/>
              <w:left w:val="nil"/>
              <w:bottom w:val="nil"/>
              <w:right w:val="nil"/>
            </w:tcBorders>
            <w:noWrap w:val="0"/>
            <w:vAlign w:val="center"/>
          </w:tcPr>
          <w:p w14:paraId="4D9FCE3B">
            <w:pPr>
              <w:widowControl/>
              <w:jc w:val="left"/>
              <w:rPr>
                <w:rFonts w:ascii="宋体" w:hAnsi="宋体" w:cs="宋体"/>
                <w:kern w:val="0"/>
                <w:sz w:val="24"/>
              </w:rPr>
            </w:pPr>
          </w:p>
        </w:tc>
        <w:tc>
          <w:tcPr>
            <w:tcW w:w="2100" w:type="dxa"/>
            <w:tcBorders>
              <w:top w:val="nil"/>
              <w:left w:val="nil"/>
              <w:bottom w:val="nil"/>
              <w:right w:val="nil"/>
            </w:tcBorders>
            <w:noWrap w:val="0"/>
            <w:vAlign w:val="center"/>
          </w:tcPr>
          <w:p w14:paraId="544646EF">
            <w:pPr>
              <w:widowControl/>
              <w:jc w:val="left"/>
              <w:rPr>
                <w:rFonts w:ascii="宋体" w:hAnsi="宋体" w:cs="宋体"/>
                <w:kern w:val="0"/>
                <w:sz w:val="24"/>
              </w:rPr>
            </w:pPr>
          </w:p>
        </w:tc>
        <w:tc>
          <w:tcPr>
            <w:tcW w:w="2854" w:type="dxa"/>
            <w:tcBorders>
              <w:top w:val="nil"/>
              <w:left w:val="nil"/>
              <w:bottom w:val="nil"/>
              <w:right w:val="nil"/>
            </w:tcBorders>
            <w:noWrap w:val="0"/>
            <w:vAlign w:val="center"/>
          </w:tcPr>
          <w:p w14:paraId="474B4452">
            <w:pPr>
              <w:widowControl/>
              <w:jc w:val="left"/>
              <w:rPr>
                <w:rFonts w:ascii="宋体" w:hAnsi="宋体" w:cs="宋体"/>
                <w:kern w:val="0"/>
                <w:sz w:val="24"/>
              </w:rPr>
            </w:pPr>
          </w:p>
        </w:tc>
        <w:tc>
          <w:tcPr>
            <w:tcW w:w="236" w:type="dxa"/>
            <w:tcBorders>
              <w:top w:val="nil"/>
              <w:left w:val="nil"/>
              <w:bottom w:val="nil"/>
              <w:right w:val="nil"/>
            </w:tcBorders>
            <w:noWrap w:val="0"/>
            <w:vAlign w:val="center"/>
          </w:tcPr>
          <w:p w14:paraId="274A36DD">
            <w:pPr>
              <w:widowControl/>
              <w:jc w:val="left"/>
              <w:rPr>
                <w:rFonts w:ascii="宋体" w:hAnsi="宋体" w:cs="宋体"/>
                <w:kern w:val="0"/>
                <w:sz w:val="24"/>
              </w:rPr>
            </w:pPr>
          </w:p>
        </w:tc>
        <w:tc>
          <w:tcPr>
            <w:tcW w:w="4151" w:type="dxa"/>
            <w:gridSpan w:val="2"/>
            <w:tcBorders>
              <w:top w:val="nil"/>
              <w:left w:val="nil"/>
              <w:bottom w:val="nil"/>
              <w:right w:val="nil"/>
            </w:tcBorders>
            <w:noWrap w:val="0"/>
            <w:vAlign w:val="center"/>
          </w:tcPr>
          <w:p w14:paraId="0FDE21FA">
            <w:pPr>
              <w:widowControl/>
              <w:jc w:val="left"/>
              <w:rPr>
                <w:rFonts w:ascii="宋体" w:hAnsi="宋体" w:cs="宋体"/>
                <w:kern w:val="0"/>
                <w:sz w:val="24"/>
              </w:rPr>
            </w:pPr>
          </w:p>
        </w:tc>
        <w:tc>
          <w:tcPr>
            <w:tcW w:w="10320" w:type="dxa"/>
            <w:gridSpan w:val="2"/>
            <w:tcBorders>
              <w:top w:val="nil"/>
              <w:left w:val="nil"/>
              <w:bottom w:val="nil"/>
              <w:right w:val="nil"/>
            </w:tcBorders>
            <w:noWrap w:val="0"/>
            <w:vAlign w:val="center"/>
          </w:tcPr>
          <w:p w14:paraId="0254AAB5">
            <w:pPr>
              <w:widowControl/>
              <w:jc w:val="left"/>
              <w:rPr>
                <w:rFonts w:ascii="宋体" w:hAnsi="宋体" w:cs="宋体"/>
                <w:kern w:val="0"/>
                <w:sz w:val="24"/>
              </w:rPr>
            </w:pPr>
          </w:p>
        </w:tc>
      </w:tr>
    </w:tbl>
    <w:p w14:paraId="5201EC92"/>
    <w:tbl>
      <w:tblPr>
        <w:tblStyle w:val="8"/>
        <w:tblpPr w:leftFromText="180" w:rightFromText="180" w:vertAnchor="page" w:horzAnchor="page" w:tblpX="970" w:tblpY="1"/>
        <w:tblOverlap w:val="never"/>
        <w:tblW w:w="10320" w:type="dxa"/>
        <w:tblInd w:w="0" w:type="dxa"/>
        <w:tblLayout w:type="fixed"/>
        <w:tblCellMar>
          <w:top w:w="0" w:type="dxa"/>
          <w:left w:w="108" w:type="dxa"/>
          <w:bottom w:w="0" w:type="dxa"/>
          <w:right w:w="108" w:type="dxa"/>
        </w:tblCellMar>
      </w:tblPr>
      <w:tblGrid>
        <w:gridCol w:w="1042"/>
        <w:gridCol w:w="2273"/>
        <w:gridCol w:w="2854"/>
        <w:gridCol w:w="1421"/>
        <w:gridCol w:w="2730"/>
      </w:tblGrid>
      <w:tr w14:paraId="134E897F">
        <w:tblPrEx>
          <w:tblCellMar>
            <w:top w:w="0" w:type="dxa"/>
            <w:left w:w="108" w:type="dxa"/>
            <w:bottom w:w="0" w:type="dxa"/>
            <w:right w:w="108" w:type="dxa"/>
          </w:tblCellMar>
        </w:tblPrEx>
        <w:trPr>
          <w:trHeight w:val="534" w:hRule="atLeast"/>
        </w:trPr>
        <w:tc>
          <w:tcPr>
            <w:tcW w:w="1042" w:type="dxa"/>
            <w:vMerge w:val="restart"/>
            <w:tcBorders>
              <w:top w:val="single" w:color="auto" w:sz="4" w:space="0"/>
              <w:left w:val="single" w:color="auto" w:sz="4" w:space="0"/>
              <w:bottom w:val="nil"/>
              <w:right w:val="single" w:color="auto" w:sz="4" w:space="0"/>
            </w:tcBorders>
            <w:noWrap w:val="0"/>
            <w:vAlign w:val="center"/>
          </w:tcPr>
          <w:p w14:paraId="6705593D">
            <w:pPr>
              <w:jc w:val="center"/>
              <w:rPr>
                <w:rFonts w:hint="eastAsia" w:ascii="宋体" w:hAnsi="宋体" w:cs="宋体"/>
                <w:kern w:val="0"/>
                <w:sz w:val="22"/>
                <w:szCs w:val="22"/>
              </w:rPr>
            </w:pPr>
            <w:r>
              <w:rPr>
                <w:rFonts w:hint="eastAsia" w:ascii="宋体" w:hAnsi="宋体" w:cs="宋体"/>
                <w:kern w:val="0"/>
                <w:sz w:val="22"/>
                <w:szCs w:val="22"/>
                <w:lang w:eastAsia="zh-CN"/>
              </w:rPr>
              <w:t>供应商</w:t>
            </w:r>
            <w:r>
              <w:rPr>
                <w:rFonts w:hint="eastAsia" w:ascii="宋体" w:hAnsi="宋体" w:cs="宋体"/>
                <w:kern w:val="0"/>
                <w:sz w:val="22"/>
                <w:szCs w:val="22"/>
              </w:rPr>
              <w:t>信息</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107A0E69">
            <w:pPr>
              <w:widowControl/>
              <w:jc w:val="center"/>
              <w:rPr>
                <w:rFonts w:hint="eastAsia" w:ascii="宋体" w:hAnsi="宋体" w:cs="宋体"/>
                <w:kern w:val="0"/>
                <w:sz w:val="22"/>
                <w:szCs w:val="22"/>
              </w:rPr>
            </w:pPr>
            <w:r>
              <w:rPr>
                <w:rFonts w:hint="eastAsia" w:ascii="宋体" w:hAnsi="宋体" w:cs="宋体"/>
                <w:kern w:val="0"/>
                <w:sz w:val="22"/>
                <w:szCs w:val="22"/>
                <w:lang w:eastAsia="zh-CN"/>
              </w:rPr>
              <w:t>供应商</w:t>
            </w:r>
            <w:r>
              <w:rPr>
                <w:rFonts w:hint="eastAsia" w:ascii="宋体" w:hAnsi="宋体" w:cs="宋体"/>
                <w:kern w:val="0"/>
                <w:sz w:val="22"/>
                <w:szCs w:val="22"/>
              </w:rPr>
              <w:t>名称</w:t>
            </w:r>
          </w:p>
        </w:tc>
        <w:tc>
          <w:tcPr>
            <w:tcW w:w="7005" w:type="dxa"/>
            <w:gridSpan w:val="3"/>
            <w:tcBorders>
              <w:top w:val="single" w:color="auto" w:sz="4" w:space="0"/>
              <w:left w:val="nil"/>
              <w:bottom w:val="single" w:color="auto" w:sz="4" w:space="0"/>
              <w:right w:val="single" w:color="auto" w:sz="4" w:space="0"/>
            </w:tcBorders>
            <w:noWrap w:val="0"/>
            <w:vAlign w:val="center"/>
          </w:tcPr>
          <w:p w14:paraId="40A25158">
            <w:pPr>
              <w:widowControl/>
              <w:jc w:val="both"/>
              <w:rPr>
                <w:rFonts w:hint="eastAsia" w:ascii="宋体" w:hAnsi="宋体" w:cs="宋体"/>
                <w:kern w:val="0"/>
                <w:sz w:val="22"/>
                <w:szCs w:val="22"/>
              </w:rPr>
            </w:pPr>
          </w:p>
        </w:tc>
      </w:tr>
      <w:tr w14:paraId="73D9707D">
        <w:tblPrEx>
          <w:tblCellMar>
            <w:top w:w="0" w:type="dxa"/>
            <w:left w:w="108" w:type="dxa"/>
            <w:bottom w:w="0" w:type="dxa"/>
            <w:right w:w="108" w:type="dxa"/>
          </w:tblCellMar>
        </w:tblPrEx>
        <w:trPr>
          <w:trHeight w:val="499" w:hRule="atLeast"/>
        </w:trPr>
        <w:tc>
          <w:tcPr>
            <w:tcW w:w="1042" w:type="dxa"/>
            <w:vMerge w:val="continue"/>
            <w:tcBorders>
              <w:top w:val="nil"/>
              <w:left w:val="single" w:color="auto" w:sz="4" w:space="0"/>
              <w:bottom w:val="nil"/>
              <w:right w:val="single" w:color="auto" w:sz="4" w:space="0"/>
            </w:tcBorders>
            <w:noWrap w:val="0"/>
            <w:vAlign w:val="center"/>
          </w:tcPr>
          <w:p w14:paraId="4EE64A15">
            <w:pPr>
              <w:widowControl/>
              <w:jc w:val="left"/>
              <w:rPr>
                <w:rFonts w:ascii="宋体" w:hAnsi="宋体" w:cs="宋体"/>
                <w:kern w:val="0"/>
                <w:sz w:val="22"/>
                <w:szCs w:val="22"/>
              </w:rPr>
            </w:pPr>
          </w:p>
        </w:tc>
        <w:tc>
          <w:tcPr>
            <w:tcW w:w="2273" w:type="dxa"/>
            <w:tcBorders>
              <w:top w:val="single" w:color="auto" w:sz="4" w:space="0"/>
              <w:left w:val="single" w:color="auto" w:sz="4" w:space="0"/>
              <w:bottom w:val="single" w:color="auto" w:sz="4" w:space="0"/>
              <w:right w:val="single" w:color="auto" w:sz="4" w:space="0"/>
            </w:tcBorders>
            <w:noWrap w:val="0"/>
            <w:vAlign w:val="center"/>
          </w:tcPr>
          <w:p w14:paraId="7E449F76">
            <w:pPr>
              <w:widowControl/>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eastAsia="zh-CN"/>
              </w:rPr>
              <w:t>供应商</w:t>
            </w:r>
            <w:r>
              <w:rPr>
                <w:rFonts w:hint="eastAsia" w:ascii="宋体" w:hAnsi="宋体" w:cs="宋体"/>
                <w:kern w:val="0"/>
                <w:sz w:val="22"/>
                <w:szCs w:val="22"/>
              </w:rPr>
              <w:t>企业类型</w:t>
            </w:r>
          </w:p>
        </w:tc>
        <w:tc>
          <w:tcPr>
            <w:tcW w:w="7005" w:type="dxa"/>
            <w:gridSpan w:val="3"/>
            <w:tcBorders>
              <w:top w:val="single" w:color="auto" w:sz="4" w:space="0"/>
              <w:left w:val="nil"/>
              <w:bottom w:val="single" w:color="auto" w:sz="4" w:space="0"/>
              <w:right w:val="single" w:color="auto" w:sz="4" w:space="0"/>
            </w:tcBorders>
            <w:noWrap w:val="0"/>
            <w:vAlign w:val="center"/>
          </w:tcPr>
          <w:p w14:paraId="25947F16">
            <w:pPr>
              <w:widowControl/>
              <w:jc w:val="left"/>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sym w:font="Wingdings 2" w:char="00A3"/>
            </w:r>
            <w:r>
              <w:rPr>
                <w:rFonts w:hint="eastAsia" w:ascii="宋体" w:hAnsi="宋体" w:cs="宋体"/>
                <w:kern w:val="0"/>
                <w:sz w:val="22"/>
                <w:szCs w:val="22"/>
              </w:rPr>
              <w:t xml:space="preserve">大型    </w:t>
            </w:r>
            <w:r>
              <w:rPr>
                <w:rFonts w:hint="eastAsia" w:ascii="宋体" w:hAnsi="宋体" w:cs="宋体"/>
                <w:kern w:val="0"/>
                <w:sz w:val="22"/>
                <w:szCs w:val="22"/>
              </w:rPr>
              <w:sym w:font="Wingdings 2" w:char="00A3"/>
            </w:r>
            <w:r>
              <w:rPr>
                <w:rFonts w:hint="eastAsia" w:ascii="宋体" w:hAnsi="宋体" w:cs="宋体"/>
                <w:kern w:val="0"/>
                <w:sz w:val="22"/>
                <w:szCs w:val="22"/>
              </w:rPr>
              <w:t xml:space="preserve">中型   </w:t>
            </w:r>
            <w:r>
              <w:rPr>
                <w:rFonts w:hint="eastAsia" w:ascii="宋体" w:hAnsi="宋体" w:cs="宋体"/>
                <w:kern w:val="0"/>
                <w:sz w:val="22"/>
                <w:szCs w:val="22"/>
              </w:rPr>
              <w:sym w:font="Wingdings 2" w:char="00A3"/>
            </w:r>
            <w:r>
              <w:rPr>
                <w:rFonts w:hint="eastAsia" w:ascii="宋体" w:hAnsi="宋体" w:cs="宋体"/>
                <w:kern w:val="0"/>
                <w:sz w:val="22"/>
                <w:szCs w:val="22"/>
              </w:rPr>
              <w:t xml:space="preserve">小型   </w:t>
            </w:r>
            <w:r>
              <w:rPr>
                <w:rFonts w:hint="eastAsia" w:ascii="宋体" w:hAnsi="宋体" w:cs="宋体"/>
                <w:kern w:val="0"/>
                <w:sz w:val="22"/>
                <w:szCs w:val="22"/>
              </w:rPr>
              <w:sym w:font="Wingdings 2" w:char="00A3"/>
            </w:r>
            <w:r>
              <w:rPr>
                <w:rFonts w:hint="eastAsia" w:ascii="宋体" w:hAnsi="宋体" w:cs="宋体"/>
                <w:kern w:val="0"/>
                <w:sz w:val="22"/>
                <w:szCs w:val="22"/>
              </w:rPr>
              <w:t>微型  （附</w:t>
            </w:r>
            <w:r>
              <w:rPr>
                <w:rFonts w:hint="eastAsia" w:ascii="宋体" w:hAnsi="宋体" w:cs="宋体"/>
                <w:kern w:val="0"/>
                <w:sz w:val="22"/>
                <w:szCs w:val="22"/>
                <w:lang w:eastAsia="zh-CN"/>
              </w:rPr>
              <w:t>企业性质声明函，见附件</w:t>
            </w:r>
            <w:r>
              <w:rPr>
                <w:rFonts w:hint="eastAsia" w:ascii="宋体" w:hAnsi="宋体" w:cs="宋体"/>
                <w:kern w:val="0"/>
                <w:sz w:val="22"/>
                <w:szCs w:val="22"/>
                <w:lang w:val="en-US" w:eastAsia="zh-CN"/>
              </w:rPr>
              <w:t>3</w:t>
            </w:r>
            <w:r>
              <w:rPr>
                <w:rFonts w:hint="eastAsia" w:ascii="宋体" w:hAnsi="宋体" w:cs="宋体"/>
                <w:kern w:val="0"/>
                <w:sz w:val="22"/>
                <w:szCs w:val="22"/>
              </w:rPr>
              <w:t>）</w:t>
            </w:r>
          </w:p>
        </w:tc>
      </w:tr>
      <w:tr w14:paraId="6E1FBC14">
        <w:tblPrEx>
          <w:tblCellMar>
            <w:top w:w="0" w:type="dxa"/>
            <w:left w:w="108" w:type="dxa"/>
            <w:bottom w:w="0" w:type="dxa"/>
            <w:right w:w="108" w:type="dxa"/>
          </w:tblCellMar>
        </w:tblPrEx>
        <w:trPr>
          <w:trHeight w:val="514" w:hRule="atLeast"/>
        </w:trPr>
        <w:tc>
          <w:tcPr>
            <w:tcW w:w="1042" w:type="dxa"/>
            <w:vMerge w:val="continue"/>
            <w:tcBorders>
              <w:top w:val="nil"/>
              <w:left w:val="single" w:color="auto" w:sz="4" w:space="0"/>
              <w:bottom w:val="nil"/>
              <w:right w:val="single" w:color="auto" w:sz="4" w:space="0"/>
            </w:tcBorders>
            <w:noWrap w:val="0"/>
            <w:vAlign w:val="center"/>
          </w:tcPr>
          <w:p w14:paraId="469AB9BB">
            <w:pPr>
              <w:widowControl/>
              <w:jc w:val="left"/>
              <w:rPr>
                <w:rFonts w:ascii="宋体" w:hAnsi="宋体" w:cs="宋体"/>
                <w:kern w:val="0"/>
                <w:sz w:val="22"/>
                <w:szCs w:val="22"/>
              </w:rPr>
            </w:pPr>
          </w:p>
        </w:tc>
        <w:tc>
          <w:tcPr>
            <w:tcW w:w="2273" w:type="dxa"/>
            <w:tcBorders>
              <w:top w:val="single" w:color="auto" w:sz="4" w:space="0"/>
              <w:left w:val="single" w:color="auto" w:sz="4" w:space="0"/>
              <w:bottom w:val="single" w:color="auto" w:sz="4" w:space="0"/>
              <w:right w:val="single" w:color="auto" w:sz="4" w:space="0"/>
            </w:tcBorders>
            <w:noWrap w:val="0"/>
            <w:vAlign w:val="center"/>
          </w:tcPr>
          <w:p w14:paraId="5F418D2E">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2854" w:type="dxa"/>
            <w:tcBorders>
              <w:top w:val="nil"/>
              <w:left w:val="nil"/>
              <w:bottom w:val="single" w:color="auto" w:sz="4" w:space="0"/>
              <w:right w:val="single" w:color="auto" w:sz="4" w:space="0"/>
            </w:tcBorders>
            <w:noWrap w:val="0"/>
            <w:vAlign w:val="center"/>
          </w:tcPr>
          <w:p w14:paraId="0C8AF843">
            <w:pPr>
              <w:widowControl/>
              <w:jc w:val="center"/>
              <w:rPr>
                <w:rFonts w:ascii="宋体" w:hAnsi="宋体" w:cs="宋体"/>
                <w:kern w:val="0"/>
                <w:sz w:val="22"/>
                <w:szCs w:val="22"/>
              </w:rPr>
            </w:pPr>
            <w:r>
              <w:rPr>
                <w:rFonts w:hint="eastAsia" w:ascii="宋体" w:hAnsi="宋体" w:cs="宋体"/>
                <w:kern w:val="0"/>
                <w:sz w:val="22"/>
                <w:szCs w:val="22"/>
              </w:rPr>
              <w:t>　</w:t>
            </w:r>
          </w:p>
        </w:tc>
        <w:tc>
          <w:tcPr>
            <w:tcW w:w="1421" w:type="dxa"/>
            <w:tcBorders>
              <w:top w:val="nil"/>
              <w:left w:val="nil"/>
              <w:bottom w:val="single" w:color="auto" w:sz="4" w:space="0"/>
              <w:right w:val="single" w:color="auto" w:sz="4" w:space="0"/>
            </w:tcBorders>
            <w:noWrap w:val="0"/>
            <w:vAlign w:val="center"/>
          </w:tcPr>
          <w:p w14:paraId="01F75B8D">
            <w:pPr>
              <w:widowControl/>
              <w:jc w:val="center"/>
              <w:rPr>
                <w:rFonts w:ascii="宋体" w:hAnsi="宋体" w:cs="宋体"/>
                <w:kern w:val="0"/>
                <w:sz w:val="22"/>
                <w:szCs w:val="22"/>
              </w:rPr>
            </w:pPr>
            <w:r>
              <w:rPr>
                <w:rFonts w:hint="eastAsia" w:ascii="宋体" w:hAnsi="宋体" w:cs="宋体"/>
                <w:kern w:val="0"/>
                <w:sz w:val="22"/>
                <w:szCs w:val="22"/>
                <w:lang w:eastAsia="zh-CN"/>
              </w:rPr>
              <w:t>业务</w:t>
            </w:r>
            <w:r>
              <w:rPr>
                <w:rFonts w:hint="eastAsia" w:ascii="宋体" w:hAnsi="宋体" w:cs="宋体"/>
                <w:kern w:val="0"/>
                <w:sz w:val="22"/>
                <w:szCs w:val="22"/>
              </w:rPr>
              <w:t>代表</w:t>
            </w:r>
          </w:p>
        </w:tc>
        <w:tc>
          <w:tcPr>
            <w:tcW w:w="2730" w:type="dxa"/>
            <w:tcBorders>
              <w:top w:val="nil"/>
              <w:left w:val="nil"/>
              <w:bottom w:val="single" w:color="auto" w:sz="4" w:space="0"/>
              <w:right w:val="single" w:color="auto" w:sz="4" w:space="0"/>
            </w:tcBorders>
            <w:noWrap w:val="0"/>
            <w:vAlign w:val="center"/>
          </w:tcPr>
          <w:p w14:paraId="1AC40DA2">
            <w:pPr>
              <w:widowControl/>
              <w:jc w:val="center"/>
              <w:rPr>
                <w:rFonts w:ascii="宋体" w:hAnsi="宋体" w:cs="宋体"/>
                <w:kern w:val="0"/>
                <w:sz w:val="22"/>
                <w:szCs w:val="22"/>
              </w:rPr>
            </w:pPr>
            <w:r>
              <w:rPr>
                <w:rFonts w:hint="eastAsia" w:ascii="宋体" w:hAnsi="宋体" w:cs="宋体"/>
                <w:kern w:val="0"/>
                <w:sz w:val="22"/>
                <w:szCs w:val="22"/>
              </w:rPr>
              <w:t>　</w:t>
            </w:r>
          </w:p>
        </w:tc>
      </w:tr>
      <w:tr w14:paraId="18E576DC">
        <w:tblPrEx>
          <w:tblCellMar>
            <w:top w:w="0" w:type="dxa"/>
            <w:left w:w="108" w:type="dxa"/>
            <w:bottom w:w="0" w:type="dxa"/>
            <w:right w:w="108" w:type="dxa"/>
          </w:tblCellMar>
        </w:tblPrEx>
        <w:trPr>
          <w:trHeight w:val="499" w:hRule="atLeast"/>
        </w:trPr>
        <w:tc>
          <w:tcPr>
            <w:tcW w:w="1042" w:type="dxa"/>
            <w:vMerge w:val="continue"/>
            <w:tcBorders>
              <w:top w:val="nil"/>
              <w:left w:val="single" w:color="auto" w:sz="4" w:space="0"/>
              <w:bottom w:val="single" w:color="auto" w:sz="4" w:space="0"/>
              <w:right w:val="single" w:color="auto" w:sz="4" w:space="0"/>
            </w:tcBorders>
            <w:noWrap w:val="0"/>
            <w:vAlign w:val="center"/>
          </w:tcPr>
          <w:p w14:paraId="7CB9BCFD">
            <w:pPr>
              <w:widowControl/>
              <w:jc w:val="left"/>
              <w:rPr>
                <w:rFonts w:ascii="宋体" w:hAnsi="宋体" w:cs="宋体"/>
                <w:kern w:val="0"/>
                <w:sz w:val="22"/>
                <w:szCs w:val="22"/>
              </w:rPr>
            </w:pPr>
          </w:p>
        </w:tc>
        <w:tc>
          <w:tcPr>
            <w:tcW w:w="2273" w:type="dxa"/>
            <w:tcBorders>
              <w:top w:val="single" w:color="auto" w:sz="4" w:space="0"/>
              <w:left w:val="single" w:color="auto" w:sz="4" w:space="0"/>
              <w:bottom w:val="single" w:color="auto" w:sz="4" w:space="0"/>
              <w:right w:val="single" w:color="auto" w:sz="4" w:space="0"/>
            </w:tcBorders>
            <w:noWrap w:val="0"/>
            <w:vAlign w:val="center"/>
          </w:tcPr>
          <w:p w14:paraId="6C4B05A8">
            <w:pPr>
              <w:widowControl/>
              <w:jc w:val="center"/>
              <w:rPr>
                <w:rFonts w:ascii="宋体" w:hAnsi="宋体" w:cs="宋体"/>
                <w:kern w:val="0"/>
                <w:sz w:val="22"/>
                <w:szCs w:val="22"/>
              </w:rPr>
            </w:pPr>
            <w:r>
              <w:rPr>
                <w:rFonts w:hint="eastAsia" w:ascii="宋体" w:hAnsi="宋体" w:cs="宋体"/>
                <w:kern w:val="0"/>
                <w:sz w:val="22"/>
                <w:szCs w:val="22"/>
                <w:lang w:eastAsia="zh-CN"/>
              </w:rPr>
              <w:t>业务</w:t>
            </w:r>
            <w:r>
              <w:rPr>
                <w:rFonts w:hint="eastAsia" w:ascii="宋体" w:hAnsi="宋体" w:cs="宋体"/>
                <w:kern w:val="0"/>
                <w:sz w:val="22"/>
                <w:szCs w:val="22"/>
              </w:rPr>
              <w:t>代表联系电话</w:t>
            </w:r>
          </w:p>
        </w:tc>
        <w:tc>
          <w:tcPr>
            <w:tcW w:w="7005" w:type="dxa"/>
            <w:gridSpan w:val="3"/>
            <w:tcBorders>
              <w:top w:val="nil"/>
              <w:left w:val="nil"/>
              <w:bottom w:val="single" w:color="auto" w:sz="4" w:space="0"/>
              <w:right w:val="single" w:color="auto" w:sz="4" w:space="0"/>
            </w:tcBorders>
            <w:noWrap w:val="0"/>
            <w:vAlign w:val="center"/>
          </w:tcPr>
          <w:p w14:paraId="3D398DB0">
            <w:pPr>
              <w:widowControl/>
              <w:jc w:val="center"/>
              <w:rPr>
                <w:rFonts w:ascii="宋体" w:hAnsi="宋体" w:cs="宋体"/>
                <w:kern w:val="0"/>
                <w:sz w:val="22"/>
                <w:szCs w:val="22"/>
              </w:rPr>
            </w:pPr>
            <w:r>
              <w:rPr>
                <w:rFonts w:hint="eastAsia" w:ascii="宋体" w:hAnsi="宋体" w:cs="宋体"/>
                <w:kern w:val="0"/>
                <w:sz w:val="22"/>
                <w:szCs w:val="22"/>
              </w:rPr>
              <w:t>　</w:t>
            </w:r>
          </w:p>
        </w:tc>
      </w:tr>
      <w:tr w14:paraId="29089F20">
        <w:tblPrEx>
          <w:tblCellMar>
            <w:top w:w="0" w:type="dxa"/>
            <w:left w:w="108" w:type="dxa"/>
            <w:bottom w:w="0" w:type="dxa"/>
            <w:right w:w="108" w:type="dxa"/>
          </w:tblCellMar>
        </w:tblPrEx>
        <w:trPr>
          <w:trHeight w:val="560" w:hRule="atLeast"/>
        </w:trPr>
        <w:tc>
          <w:tcPr>
            <w:tcW w:w="1042" w:type="dxa"/>
            <w:vMerge w:val="restart"/>
            <w:tcBorders>
              <w:top w:val="single" w:color="auto" w:sz="4" w:space="0"/>
              <w:left w:val="single" w:color="auto" w:sz="4" w:space="0"/>
              <w:right w:val="single" w:color="auto" w:sz="4" w:space="0"/>
            </w:tcBorders>
            <w:noWrap w:val="0"/>
            <w:vAlign w:val="center"/>
          </w:tcPr>
          <w:p w14:paraId="66E0A1B2">
            <w:pPr>
              <w:widowControl/>
              <w:jc w:val="center"/>
              <w:rPr>
                <w:rFonts w:hint="eastAsia" w:ascii="宋体" w:hAnsi="宋体" w:cs="宋体"/>
                <w:kern w:val="0"/>
                <w:sz w:val="22"/>
                <w:szCs w:val="22"/>
              </w:rPr>
            </w:pPr>
            <w:r>
              <w:rPr>
                <w:rFonts w:hint="eastAsia" w:ascii="宋体" w:hAnsi="宋体" w:cs="宋体"/>
                <w:kern w:val="0"/>
                <w:sz w:val="22"/>
                <w:szCs w:val="22"/>
              </w:rPr>
              <w:t>产品</w:t>
            </w:r>
          </w:p>
          <w:p w14:paraId="05F85D71">
            <w:pPr>
              <w:widowControl/>
              <w:jc w:val="center"/>
              <w:rPr>
                <w:rFonts w:ascii="宋体" w:hAnsi="宋体" w:cs="宋体"/>
                <w:kern w:val="0"/>
                <w:sz w:val="22"/>
                <w:szCs w:val="22"/>
              </w:rPr>
            </w:pPr>
            <w:r>
              <w:rPr>
                <w:rFonts w:hint="eastAsia" w:ascii="宋体" w:hAnsi="宋体" w:cs="宋体"/>
                <w:kern w:val="0"/>
                <w:sz w:val="22"/>
                <w:szCs w:val="22"/>
              </w:rPr>
              <w:t>信息</w:t>
            </w:r>
          </w:p>
        </w:tc>
        <w:tc>
          <w:tcPr>
            <w:tcW w:w="2273" w:type="dxa"/>
            <w:tcBorders>
              <w:top w:val="nil"/>
              <w:left w:val="nil"/>
              <w:bottom w:val="single" w:color="auto" w:sz="4" w:space="0"/>
              <w:right w:val="single" w:color="auto" w:sz="4" w:space="0"/>
            </w:tcBorders>
            <w:noWrap w:val="0"/>
            <w:vAlign w:val="center"/>
          </w:tcPr>
          <w:p w14:paraId="4549164B">
            <w:pPr>
              <w:widowControl/>
              <w:jc w:val="center"/>
              <w:rPr>
                <w:rFonts w:hint="eastAsia" w:ascii="宋体" w:hAnsi="宋体" w:cs="宋体"/>
                <w:kern w:val="0"/>
                <w:sz w:val="22"/>
                <w:szCs w:val="22"/>
                <w:lang w:eastAsia="zh-CN"/>
              </w:rPr>
            </w:pPr>
            <w:r>
              <w:rPr>
                <w:rFonts w:hint="eastAsia" w:ascii="宋体" w:hAnsi="宋体" w:cs="宋体"/>
                <w:kern w:val="0"/>
                <w:sz w:val="22"/>
                <w:szCs w:val="22"/>
                <w:lang w:eastAsia="zh-CN"/>
              </w:rPr>
              <w:t>项目名称</w:t>
            </w:r>
          </w:p>
        </w:tc>
        <w:tc>
          <w:tcPr>
            <w:tcW w:w="7005" w:type="dxa"/>
            <w:gridSpan w:val="3"/>
            <w:tcBorders>
              <w:top w:val="single" w:color="auto" w:sz="4" w:space="0"/>
              <w:left w:val="nil"/>
              <w:bottom w:val="single" w:color="auto" w:sz="4" w:space="0"/>
              <w:right w:val="single" w:color="auto" w:sz="4" w:space="0"/>
            </w:tcBorders>
            <w:noWrap w:val="0"/>
            <w:vAlign w:val="center"/>
          </w:tcPr>
          <w:p w14:paraId="69477899">
            <w:pPr>
              <w:widowControl/>
              <w:jc w:val="center"/>
              <w:rPr>
                <w:rFonts w:hint="eastAsia" w:ascii="宋体" w:hAnsi="宋体" w:cs="宋体"/>
                <w:kern w:val="0"/>
                <w:sz w:val="22"/>
                <w:szCs w:val="22"/>
              </w:rPr>
            </w:pPr>
          </w:p>
        </w:tc>
      </w:tr>
      <w:tr w14:paraId="16B7B5B5">
        <w:tblPrEx>
          <w:tblCellMar>
            <w:top w:w="0" w:type="dxa"/>
            <w:left w:w="108" w:type="dxa"/>
            <w:bottom w:w="0" w:type="dxa"/>
            <w:right w:w="108" w:type="dxa"/>
          </w:tblCellMar>
        </w:tblPrEx>
        <w:trPr>
          <w:trHeight w:val="560" w:hRule="atLeast"/>
        </w:trPr>
        <w:tc>
          <w:tcPr>
            <w:tcW w:w="1042" w:type="dxa"/>
            <w:vMerge w:val="continue"/>
            <w:tcBorders>
              <w:left w:val="single" w:color="auto" w:sz="4" w:space="0"/>
              <w:right w:val="single" w:color="auto" w:sz="4" w:space="0"/>
            </w:tcBorders>
            <w:noWrap w:val="0"/>
            <w:vAlign w:val="center"/>
          </w:tcPr>
          <w:p w14:paraId="3F1C0E04">
            <w:pPr>
              <w:widowControl/>
              <w:jc w:val="center"/>
              <w:rPr>
                <w:rFonts w:hint="eastAsia" w:ascii="宋体" w:hAnsi="宋体" w:cs="宋体"/>
                <w:kern w:val="0"/>
                <w:sz w:val="22"/>
                <w:szCs w:val="22"/>
              </w:rPr>
            </w:pPr>
          </w:p>
        </w:tc>
        <w:tc>
          <w:tcPr>
            <w:tcW w:w="2273" w:type="dxa"/>
            <w:tcBorders>
              <w:top w:val="nil"/>
              <w:left w:val="nil"/>
              <w:bottom w:val="single" w:color="auto" w:sz="4" w:space="0"/>
              <w:right w:val="single" w:color="auto" w:sz="4" w:space="0"/>
            </w:tcBorders>
            <w:noWrap w:val="0"/>
            <w:vAlign w:val="center"/>
          </w:tcPr>
          <w:p w14:paraId="13256BD3">
            <w:pPr>
              <w:widowControl/>
              <w:jc w:val="center"/>
              <w:rPr>
                <w:rFonts w:hint="eastAsia" w:ascii="宋体" w:hAnsi="宋体" w:cs="宋体"/>
                <w:kern w:val="0"/>
                <w:sz w:val="22"/>
                <w:szCs w:val="22"/>
                <w:lang w:eastAsia="zh-CN"/>
              </w:rPr>
            </w:pPr>
            <w:r>
              <w:rPr>
                <w:rFonts w:hint="eastAsia" w:ascii="宋体" w:hAnsi="宋体" w:cs="宋体"/>
                <w:kern w:val="0"/>
                <w:sz w:val="22"/>
                <w:szCs w:val="22"/>
                <w:lang w:eastAsia="zh-CN"/>
              </w:rPr>
              <w:t>项目编号</w:t>
            </w:r>
          </w:p>
        </w:tc>
        <w:tc>
          <w:tcPr>
            <w:tcW w:w="7005" w:type="dxa"/>
            <w:gridSpan w:val="3"/>
            <w:tcBorders>
              <w:top w:val="single" w:color="auto" w:sz="4" w:space="0"/>
              <w:left w:val="nil"/>
              <w:bottom w:val="single" w:color="auto" w:sz="4" w:space="0"/>
              <w:right w:val="single" w:color="auto" w:sz="4" w:space="0"/>
            </w:tcBorders>
            <w:noWrap w:val="0"/>
            <w:vAlign w:val="center"/>
          </w:tcPr>
          <w:p w14:paraId="7FB5411C">
            <w:pPr>
              <w:widowControl/>
              <w:jc w:val="center"/>
              <w:rPr>
                <w:rFonts w:hint="eastAsia" w:ascii="宋体" w:hAnsi="宋体" w:cs="宋体"/>
                <w:kern w:val="0"/>
                <w:sz w:val="22"/>
                <w:szCs w:val="22"/>
              </w:rPr>
            </w:pPr>
          </w:p>
        </w:tc>
      </w:tr>
      <w:tr w14:paraId="04B094E9">
        <w:tblPrEx>
          <w:tblCellMar>
            <w:top w:w="0" w:type="dxa"/>
            <w:left w:w="108" w:type="dxa"/>
            <w:bottom w:w="0" w:type="dxa"/>
            <w:right w:w="108" w:type="dxa"/>
          </w:tblCellMar>
        </w:tblPrEx>
        <w:trPr>
          <w:trHeight w:val="560" w:hRule="atLeast"/>
        </w:trPr>
        <w:tc>
          <w:tcPr>
            <w:tcW w:w="1042" w:type="dxa"/>
            <w:vMerge w:val="continue"/>
            <w:tcBorders>
              <w:left w:val="single" w:color="auto" w:sz="4" w:space="0"/>
              <w:right w:val="single" w:color="auto" w:sz="4" w:space="0"/>
            </w:tcBorders>
            <w:noWrap w:val="0"/>
            <w:vAlign w:val="center"/>
          </w:tcPr>
          <w:p w14:paraId="40603924">
            <w:pPr>
              <w:widowControl/>
              <w:jc w:val="center"/>
              <w:rPr>
                <w:rFonts w:ascii="宋体" w:hAnsi="宋体" w:cs="宋体"/>
                <w:kern w:val="0"/>
                <w:sz w:val="22"/>
                <w:szCs w:val="22"/>
              </w:rPr>
            </w:pPr>
          </w:p>
        </w:tc>
        <w:tc>
          <w:tcPr>
            <w:tcW w:w="2273" w:type="dxa"/>
            <w:tcBorders>
              <w:top w:val="nil"/>
              <w:left w:val="nil"/>
              <w:bottom w:val="single" w:color="auto" w:sz="4" w:space="0"/>
              <w:right w:val="single" w:color="auto" w:sz="4" w:space="0"/>
            </w:tcBorders>
            <w:noWrap w:val="0"/>
            <w:vAlign w:val="center"/>
          </w:tcPr>
          <w:p w14:paraId="0CDE89DE">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报价</w:t>
            </w:r>
          </w:p>
        </w:tc>
        <w:tc>
          <w:tcPr>
            <w:tcW w:w="7005" w:type="dxa"/>
            <w:gridSpan w:val="3"/>
            <w:tcBorders>
              <w:top w:val="single" w:color="auto" w:sz="4" w:space="0"/>
              <w:left w:val="nil"/>
              <w:bottom w:val="single" w:color="auto" w:sz="4" w:space="0"/>
              <w:right w:val="single" w:color="auto" w:sz="4" w:space="0"/>
            </w:tcBorders>
            <w:noWrap w:val="0"/>
            <w:vAlign w:val="center"/>
          </w:tcPr>
          <w:p w14:paraId="3C2C6E6C">
            <w:pPr>
              <w:widowControl/>
              <w:jc w:val="center"/>
              <w:rPr>
                <w:rFonts w:hint="eastAsia" w:ascii="宋体" w:hAnsi="宋体" w:cs="宋体"/>
                <w:kern w:val="0"/>
                <w:sz w:val="22"/>
                <w:szCs w:val="22"/>
              </w:rPr>
            </w:pPr>
            <w:r>
              <w:rPr>
                <w:rFonts w:hint="eastAsia" w:ascii="宋体" w:hAnsi="宋体" w:cs="宋体"/>
                <w:kern w:val="0"/>
                <w:sz w:val="22"/>
                <w:szCs w:val="22"/>
                <w:lang w:val="en-US" w:eastAsia="zh-CN"/>
              </w:rPr>
              <w:t>年服务费</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lang w:val="en-US" w:eastAsia="zh-CN"/>
              </w:rPr>
              <w:t>元</w:t>
            </w:r>
          </w:p>
        </w:tc>
      </w:tr>
      <w:tr w14:paraId="420E19F8">
        <w:tblPrEx>
          <w:tblCellMar>
            <w:top w:w="0" w:type="dxa"/>
            <w:left w:w="108" w:type="dxa"/>
            <w:bottom w:w="0" w:type="dxa"/>
            <w:right w:w="108" w:type="dxa"/>
          </w:tblCellMar>
        </w:tblPrEx>
        <w:trPr>
          <w:trHeight w:val="545" w:hRule="atLeast"/>
        </w:trPr>
        <w:tc>
          <w:tcPr>
            <w:tcW w:w="1042" w:type="dxa"/>
            <w:vMerge w:val="continue"/>
            <w:tcBorders>
              <w:left w:val="single" w:color="auto" w:sz="4" w:space="0"/>
              <w:right w:val="single" w:color="auto" w:sz="4" w:space="0"/>
            </w:tcBorders>
            <w:noWrap w:val="0"/>
            <w:vAlign w:val="center"/>
          </w:tcPr>
          <w:p w14:paraId="6675037A">
            <w:pPr>
              <w:widowControl/>
              <w:jc w:val="left"/>
              <w:rPr>
                <w:rFonts w:ascii="宋体" w:hAnsi="宋体" w:cs="宋体"/>
                <w:kern w:val="0"/>
                <w:sz w:val="22"/>
                <w:szCs w:val="22"/>
              </w:rPr>
            </w:pPr>
          </w:p>
        </w:tc>
        <w:tc>
          <w:tcPr>
            <w:tcW w:w="2273" w:type="dxa"/>
            <w:tcBorders>
              <w:left w:val="single" w:color="auto" w:sz="4" w:space="0"/>
              <w:right w:val="single" w:color="auto" w:sz="4" w:space="0"/>
            </w:tcBorders>
            <w:noWrap w:val="0"/>
            <w:vAlign w:val="center"/>
          </w:tcPr>
          <w:p w14:paraId="78E6EBCB">
            <w:pPr>
              <w:widowControl/>
              <w:jc w:val="left"/>
              <w:rPr>
                <w:rFonts w:ascii="宋体" w:hAnsi="宋体" w:cs="宋体"/>
                <w:kern w:val="0"/>
                <w:sz w:val="22"/>
                <w:szCs w:val="22"/>
              </w:rPr>
            </w:pPr>
          </w:p>
        </w:tc>
        <w:tc>
          <w:tcPr>
            <w:tcW w:w="2854" w:type="dxa"/>
            <w:tcBorders>
              <w:top w:val="nil"/>
              <w:left w:val="nil"/>
              <w:bottom w:val="single" w:color="auto" w:sz="4" w:space="0"/>
              <w:right w:val="single" w:color="auto" w:sz="4" w:space="0"/>
            </w:tcBorders>
            <w:noWrap w:val="0"/>
            <w:vAlign w:val="center"/>
          </w:tcPr>
          <w:p w14:paraId="136D4D22">
            <w:pPr>
              <w:widowControl/>
              <w:jc w:val="center"/>
              <w:rPr>
                <w:rFonts w:hint="eastAsia" w:ascii="宋体" w:hAnsi="宋体" w:cs="宋体" w:eastAsiaTheme="minorEastAsia"/>
                <w:kern w:val="0"/>
                <w:sz w:val="22"/>
                <w:szCs w:val="22"/>
                <w:lang w:eastAsia="zh-CN"/>
              </w:rPr>
            </w:pPr>
            <w:r>
              <w:rPr>
                <w:rFonts w:hint="eastAsia" w:ascii="宋体" w:hAnsi="宋体" w:cs="宋体"/>
                <w:kern w:val="0"/>
                <w:sz w:val="22"/>
                <w:szCs w:val="22"/>
                <w:lang w:eastAsia="zh-CN"/>
              </w:rPr>
              <w:t>单位名称</w:t>
            </w:r>
          </w:p>
        </w:tc>
        <w:tc>
          <w:tcPr>
            <w:tcW w:w="1421" w:type="dxa"/>
            <w:tcBorders>
              <w:top w:val="nil"/>
              <w:left w:val="nil"/>
              <w:bottom w:val="single" w:color="auto" w:sz="4" w:space="0"/>
              <w:right w:val="single" w:color="auto" w:sz="4" w:space="0"/>
            </w:tcBorders>
            <w:noWrap w:val="0"/>
            <w:vAlign w:val="center"/>
          </w:tcPr>
          <w:p w14:paraId="0EEDCEEB">
            <w:pPr>
              <w:widowControl/>
              <w:jc w:val="center"/>
              <w:rPr>
                <w:rFonts w:hint="eastAsia" w:ascii="宋体" w:hAnsi="宋体" w:cs="宋体"/>
                <w:kern w:val="0"/>
                <w:sz w:val="22"/>
                <w:szCs w:val="22"/>
              </w:rPr>
            </w:pPr>
            <w:r>
              <w:rPr>
                <w:rFonts w:hint="eastAsia" w:ascii="宋体" w:hAnsi="宋体" w:cs="宋体"/>
                <w:kern w:val="0"/>
                <w:sz w:val="22"/>
                <w:szCs w:val="22"/>
                <w:lang w:eastAsia="zh-CN"/>
              </w:rPr>
              <w:t>中标日期</w:t>
            </w:r>
          </w:p>
        </w:tc>
        <w:tc>
          <w:tcPr>
            <w:tcW w:w="2730" w:type="dxa"/>
            <w:tcBorders>
              <w:top w:val="single" w:color="auto" w:sz="4" w:space="0"/>
              <w:left w:val="nil"/>
              <w:bottom w:val="single" w:color="auto" w:sz="4" w:space="0"/>
              <w:right w:val="single" w:color="auto" w:sz="4" w:space="0"/>
            </w:tcBorders>
            <w:noWrap w:val="0"/>
            <w:vAlign w:val="center"/>
          </w:tcPr>
          <w:p w14:paraId="693CA93A">
            <w:pPr>
              <w:widowControl/>
              <w:jc w:val="center"/>
              <w:rPr>
                <w:rFonts w:hint="eastAsia" w:ascii="宋体" w:hAnsi="宋体" w:cs="宋体"/>
                <w:kern w:val="0"/>
                <w:sz w:val="22"/>
                <w:szCs w:val="22"/>
              </w:rPr>
            </w:pPr>
            <w:r>
              <w:rPr>
                <w:rFonts w:hint="eastAsia"/>
                <w:lang w:eastAsia="zh-CN"/>
              </w:rPr>
              <w:t>中标价格（</w:t>
            </w:r>
            <w:r>
              <w:rPr>
                <w:rFonts w:hint="eastAsia"/>
              </w:rPr>
              <w:t>万元</w:t>
            </w:r>
            <w:r>
              <w:rPr>
                <w:rFonts w:hint="eastAsia"/>
                <w:lang w:val="en-US" w:eastAsia="zh-CN"/>
              </w:rPr>
              <w:t>/年</w:t>
            </w:r>
            <w:r>
              <w:rPr>
                <w:rFonts w:hint="eastAsia"/>
                <w:lang w:eastAsia="zh-CN"/>
              </w:rPr>
              <w:t>）</w:t>
            </w:r>
          </w:p>
        </w:tc>
      </w:tr>
      <w:tr w14:paraId="03E60F64">
        <w:tblPrEx>
          <w:tblCellMar>
            <w:top w:w="0" w:type="dxa"/>
            <w:left w:w="108" w:type="dxa"/>
            <w:bottom w:w="0" w:type="dxa"/>
            <w:right w:w="108" w:type="dxa"/>
          </w:tblCellMar>
        </w:tblPrEx>
        <w:trPr>
          <w:trHeight w:val="680" w:hRule="atLeast"/>
        </w:trPr>
        <w:tc>
          <w:tcPr>
            <w:tcW w:w="1042" w:type="dxa"/>
            <w:vMerge w:val="continue"/>
            <w:tcBorders>
              <w:left w:val="single" w:color="auto" w:sz="4" w:space="0"/>
              <w:right w:val="single" w:color="auto" w:sz="4" w:space="0"/>
            </w:tcBorders>
            <w:noWrap w:val="0"/>
            <w:vAlign w:val="center"/>
          </w:tcPr>
          <w:p w14:paraId="415DF7B5">
            <w:pPr>
              <w:widowControl/>
              <w:jc w:val="left"/>
              <w:rPr>
                <w:rFonts w:ascii="宋体" w:hAnsi="宋体" w:cs="宋体"/>
                <w:kern w:val="0"/>
                <w:sz w:val="22"/>
                <w:szCs w:val="22"/>
              </w:rPr>
            </w:pPr>
          </w:p>
        </w:tc>
        <w:tc>
          <w:tcPr>
            <w:tcW w:w="2273" w:type="dxa"/>
            <w:vMerge w:val="restart"/>
            <w:tcBorders>
              <w:left w:val="single" w:color="auto" w:sz="4" w:space="0"/>
              <w:right w:val="single" w:color="auto" w:sz="4" w:space="0"/>
            </w:tcBorders>
            <w:noWrap w:val="0"/>
            <w:vAlign w:val="center"/>
          </w:tcPr>
          <w:p w14:paraId="0622D052">
            <w:pPr>
              <w:widowControl/>
              <w:jc w:val="center"/>
              <w:rPr>
                <w:rFonts w:hint="eastAsia" w:ascii="宋体" w:hAnsi="宋体" w:cs="宋体"/>
                <w:kern w:val="0"/>
                <w:sz w:val="22"/>
                <w:szCs w:val="22"/>
                <w:lang w:eastAsia="zh-CN"/>
              </w:rPr>
            </w:pPr>
            <w:r>
              <w:rPr>
                <w:rFonts w:hint="eastAsia" w:ascii="宋体" w:hAnsi="宋体" w:cs="宋体"/>
                <w:kern w:val="0"/>
                <w:sz w:val="22"/>
                <w:szCs w:val="22"/>
                <w:lang w:eastAsia="zh-CN"/>
              </w:rPr>
              <w:t>主要服务用户名单</w:t>
            </w:r>
          </w:p>
        </w:tc>
        <w:tc>
          <w:tcPr>
            <w:tcW w:w="2854" w:type="dxa"/>
            <w:tcBorders>
              <w:top w:val="nil"/>
              <w:left w:val="nil"/>
              <w:bottom w:val="single" w:color="auto" w:sz="4" w:space="0"/>
              <w:right w:val="single" w:color="auto" w:sz="4" w:space="0"/>
            </w:tcBorders>
            <w:noWrap w:val="0"/>
            <w:vAlign w:val="center"/>
          </w:tcPr>
          <w:p w14:paraId="03086E1D">
            <w:pPr>
              <w:widowControl/>
              <w:jc w:val="left"/>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w:t>
            </w:r>
          </w:p>
        </w:tc>
        <w:tc>
          <w:tcPr>
            <w:tcW w:w="1421" w:type="dxa"/>
            <w:tcBorders>
              <w:top w:val="nil"/>
              <w:left w:val="nil"/>
              <w:bottom w:val="single" w:color="auto" w:sz="4" w:space="0"/>
              <w:right w:val="single" w:color="auto" w:sz="4" w:space="0"/>
            </w:tcBorders>
            <w:noWrap w:val="0"/>
            <w:vAlign w:val="center"/>
          </w:tcPr>
          <w:p w14:paraId="603536D0">
            <w:pPr>
              <w:widowControl/>
              <w:jc w:val="center"/>
              <w:rPr>
                <w:rFonts w:ascii="宋体" w:hAnsi="宋体" w:cs="宋体"/>
                <w:kern w:val="0"/>
                <w:sz w:val="22"/>
                <w:szCs w:val="22"/>
              </w:rPr>
            </w:pPr>
            <w:r>
              <w:rPr>
                <w:rFonts w:hint="eastAsia" w:ascii="宋体" w:hAnsi="宋体" w:cs="宋体"/>
                <w:kern w:val="0"/>
                <w:sz w:val="22"/>
                <w:szCs w:val="22"/>
              </w:rPr>
              <w:t>　</w:t>
            </w:r>
          </w:p>
        </w:tc>
        <w:tc>
          <w:tcPr>
            <w:tcW w:w="2730" w:type="dxa"/>
            <w:tcBorders>
              <w:top w:val="nil"/>
              <w:left w:val="nil"/>
              <w:bottom w:val="single" w:color="auto" w:sz="4" w:space="0"/>
              <w:right w:val="single" w:color="auto" w:sz="4" w:space="0"/>
            </w:tcBorders>
            <w:noWrap w:val="0"/>
            <w:vAlign w:val="center"/>
          </w:tcPr>
          <w:p w14:paraId="74EAC8B3">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　</w:t>
            </w:r>
          </w:p>
        </w:tc>
      </w:tr>
      <w:tr w14:paraId="7988FA7C">
        <w:tblPrEx>
          <w:tblCellMar>
            <w:top w:w="0" w:type="dxa"/>
            <w:left w:w="108" w:type="dxa"/>
            <w:bottom w:w="0" w:type="dxa"/>
            <w:right w:w="108" w:type="dxa"/>
          </w:tblCellMar>
        </w:tblPrEx>
        <w:trPr>
          <w:trHeight w:val="680" w:hRule="atLeast"/>
        </w:trPr>
        <w:tc>
          <w:tcPr>
            <w:tcW w:w="1042" w:type="dxa"/>
            <w:vMerge w:val="continue"/>
            <w:tcBorders>
              <w:left w:val="single" w:color="auto" w:sz="4" w:space="0"/>
              <w:right w:val="single" w:color="auto" w:sz="4" w:space="0"/>
            </w:tcBorders>
            <w:noWrap w:val="0"/>
            <w:vAlign w:val="center"/>
          </w:tcPr>
          <w:p w14:paraId="47400FEA">
            <w:pPr>
              <w:widowControl/>
              <w:jc w:val="left"/>
              <w:rPr>
                <w:rFonts w:ascii="宋体" w:hAnsi="宋体" w:cs="宋体"/>
                <w:kern w:val="0"/>
                <w:sz w:val="22"/>
                <w:szCs w:val="22"/>
              </w:rPr>
            </w:pPr>
          </w:p>
        </w:tc>
        <w:tc>
          <w:tcPr>
            <w:tcW w:w="2273" w:type="dxa"/>
            <w:vMerge w:val="continue"/>
            <w:tcBorders>
              <w:left w:val="single" w:color="auto" w:sz="4" w:space="0"/>
              <w:right w:val="single" w:color="auto" w:sz="4" w:space="0"/>
            </w:tcBorders>
            <w:noWrap w:val="0"/>
            <w:vAlign w:val="center"/>
          </w:tcPr>
          <w:p w14:paraId="5410414C">
            <w:pPr>
              <w:widowControl/>
              <w:jc w:val="left"/>
              <w:rPr>
                <w:rFonts w:ascii="宋体" w:hAnsi="宋体" w:cs="宋体"/>
                <w:kern w:val="0"/>
                <w:sz w:val="22"/>
                <w:szCs w:val="22"/>
              </w:rPr>
            </w:pPr>
          </w:p>
        </w:tc>
        <w:tc>
          <w:tcPr>
            <w:tcW w:w="2854" w:type="dxa"/>
            <w:tcBorders>
              <w:top w:val="nil"/>
              <w:left w:val="nil"/>
              <w:bottom w:val="single" w:color="auto" w:sz="4" w:space="0"/>
              <w:right w:val="single" w:color="auto" w:sz="4" w:space="0"/>
            </w:tcBorders>
            <w:noWrap w:val="0"/>
            <w:vAlign w:val="center"/>
          </w:tcPr>
          <w:p w14:paraId="270DC3CA">
            <w:pPr>
              <w:widowControl/>
              <w:jc w:val="left"/>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1421" w:type="dxa"/>
            <w:tcBorders>
              <w:top w:val="nil"/>
              <w:left w:val="nil"/>
              <w:bottom w:val="single" w:color="auto" w:sz="4" w:space="0"/>
              <w:right w:val="single" w:color="auto" w:sz="4" w:space="0"/>
            </w:tcBorders>
            <w:noWrap w:val="0"/>
            <w:vAlign w:val="center"/>
          </w:tcPr>
          <w:p w14:paraId="2084C374">
            <w:pPr>
              <w:widowControl/>
              <w:jc w:val="center"/>
              <w:rPr>
                <w:rFonts w:ascii="宋体" w:hAnsi="宋体" w:cs="宋体"/>
                <w:kern w:val="0"/>
                <w:sz w:val="22"/>
                <w:szCs w:val="22"/>
              </w:rPr>
            </w:pPr>
          </w:p>
        </w:tc>
        <w:tc>
          <w:tcPr>
            <w:tcW w:w="2730" w:type="dxa"/>
            <w:tcBorders>
              <w:top w:val="nil"/>
              <w:left w:val="nil"/>
              <w:bottom w:val="single" w:color="auto" w:sz="4" w:space="0"/>
              <w:right w:val="single" w:color="auto" w:sz="4" w:space="0"/>
            </w:tcBorders>
            <w:noWrap w:val="0"/>
            <w:vAlign w:val="center"/>
          </w:tcPr>
          <w:p w14:paraId="6AE072AF">
            <w:pPr>
              <w:widowControl/>
              <w:jc w:val="center"/>
              <w:rPr>
                <w:rFonts w:ascii="宋体" w:hAnsi="宋体" w:cs="宋体"/>
                <w:kern w:val="0"/>
                <w:sz w:val="22"/>
                <w:szCs w:val="22"/>
              </w:rPr>
            </w:pPr>
          </w:p>
        </w:tc>
      </w:tr>
      <w:tr w14:paraId="537BD187">
        <w:tblPrEx>
          <w:tblCellMar>
            <w:top w:w="0" w:type="dxa"/>
            <w:left w:w="108" w:type="dxa"/>
            <w:bottom w:w="0" w:type="dxa"/>
            <w:right w:w="108" w:type="dxa"/>
          </w:tblCellMar>
        </w:tblPrEx>
        <w:trPr>
          <w:trHeight w:val="680" w:hRule="atLeast"/>
        </w:trPr>
        <w:tc>
          <w:tcPr>
            <w:tcW w:w="1042" w:type="dxa"/>
            <w:vMerge w:val="continue"/>
            <w:tcBorders>
              <w:left w:val="single" w:color="auto" w:sz="4" w:space="0"/>
              <w:right w:val="single" w:color="auto" w:sz="4" w:space="0"/>
            </w:tcBorders>
            <w:noWrap w:val="0"/>
            <w:vAlign w:val="center"/>
          </w:tcPr>
          <w:p w14:paraId="091596E5">
            <w:pPr>
              <w:widowControl/>
              <w:jc w:val="left"/>
              <w:rPr>
                <w:rFonts w:ascii="宋体" w:hAnsi="宋体" w:cs="宋体"/>
                <w:kern w:val="0"/>
                <w:sz w:val="22"/>
                <w:szCs w:val="22"/>
              </w:rPr>
            </w:pPr>
          </w:p>
        </w:tc>
        <w:tc>
          <w:tcPr>
            <w:tcW w:w="2273" w:type="dxa"/>
            <w:vMerge w:val="continue"/>
            <w:tcBorders>
              <w:left w:val="single" w:color="auto" w:sz="4" w:space="0"/>
              <w:right w:val="single" w:color="auto" w:sz="4" w:space="0"/>
            </w:tcBorders>
            <w:noWrap w:val="0"/>
            <w:vAlign w:val="center"/>
          </w:tcPr>
          <w:p w14:paraId="6676BFC7">
            <w:pPr>
              <w:widowControl/>
              <w:jc w:val="left"/>
              <w:rPr>
                <w:rFonts w:ascii="宋体" w:hAnsi="宋体" w:cs="宋体"/>
                <w:kern w:val="0"/>
                <w:sz w:val="22"/>
                <w:szCs w:val="22"/>
              </w:rPr>
            </w:pPr>
          </w:p>
        </w:tc>
        <w:tc>
          <w:tcPr>
            <w:tcW w:w="2854" w:type="dxa"/>
            <w:tcBorders>
              <w:top w:val="nil"/>
              <w:left w:val="nil"/>
              <w:bottom w:val="single" w:color="auto" w:sz="4" w:space="0"/>
              <w:right w:val="single" w:color="auto" w:sz="4" w:space="0"/>
            </w:tcBorders>
            <w:noWrap w:val="0"/>
            <w:vAlign w:val="center"/>
          </w:tcPr>
          <w:p w14:paraId="500651F0">
            <w:pPr>
              <w:widowControl/>
              <w:jc w:val="left"/>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w:t>
            </w:r>
          </w:p>
        </w:tc>
        <w:tc>
          <w:tcPr>
            <w:tcW w:w="1421" w:type="dxa"/>
            <w:tcBorders>
              <w:top w:val="nil"/>
              <w:left w:val="nil"/>
              <w:bottom w:val="single" w:color="auto" w:sz="4" w:space="0"/>
              <w:right w:val="single" w:color="auto" w:sz="4" w:space="0"/>
            </w:tcBorders>
            <w:noWrap w:val="0"/>
            <w:vAlign w:val="center"/>
          </w:tcPr>
          <w:p w14:paraId="111EBBD5">
            <w:pPr>
              <w:widowControl/>
              <w:jc w:val="center"/>
              <w:rPr>
                <w:rFonts w:ascii="宋体" w:hAnsi="宋体" w:cs="宋体"/>
                <w:kern w:val="0"/>
                <w:sz w:val="22"/>
                <w:szCs w:val="22"/>
              </w:rPr>
            </w:pPr>
          </w:p>
        </w:tc>
        <w:tc>
          <w:tcPr>
            <w:tcW w:w="2730" w:type="dxa"/>
            <w:tcBorders>
              <w:top w:val="nil"/>
              <w:left w:val="nil"/>
              <w:bottom w:val="single" w:color="auto" w:sz="4" w:space="0"/>
              <w:right w:val="single" w:color="auto" w:sz="4" w:space="0"/>
            </w:tcBorders>
            <w:noWrap w:val="0"/>
            <w:vAlign w:val="center"/>
          </w:tcPr>
          <w:p w14:paraId="4DB530E3">
            <w:pPr>
              <w:widowControl/>
              <w:jc w:val="center"/>
              <w:rPr>
                <w:rFonts w:ascii="宋体" w:hAnsi="宋体" w:cs="宋体"/>
                <w:kern w:val="0"/>
                <w:sz w:val="22"/>
                <w:szCs w:val="22"/>
              </w:rPr>
            </w:pPr>
          </w:p>
        </w:tc>
      </w:tr>
      <w:tr w14:paraId="4E864023">
        <w:tblPrEx>
          <w:tblCellMar>
            <w:top w:w="0" w:type="dxa"/>
            <w:left w:w="108" w:type="dxa"/>
            <w:bottom w:w="0" w:type="dxa"/>
            <w:right w:w="108" w:type="dxa"/>
          </w:tblCellMar>
        </w:tblPrEx>
        <w:trPr>
          <w:trHeight w:val="680" w:hRule="atLeast"/>
        </w:trPr>
        <w:tc>
          <w:tcPr>
            <w:tcW w:w="1042" w:type="dxa"/>
            <w:vMerge w:val="continue"/>
            <w:tcBorders>
              <w:left w:val="single" w:color="auto" w:sz="4" w:space="0"/>
              <w:right w:val="single" w:color="auto" w:sz="4" w:space="0"/>
            </w:tcBorders>
            <w:noWrap w:val="0"/>
            <w:vAlign w:val="center"/>
          </w:tcPr>
          <w:p w14:paraId="34ED4284">
            <w:pPr>
              <w:widowControl/>
              <w:jc w:val="left"/>
              <w:rPr>
                <w:rFonts w:ascii="宋体" w:hAnsi="宋体" w:cs="宋体"/>
                <w:kern w:val="0"/>
                <w:sz w:val="22"/>
                <w:szCs w:val="22"/>
              </w:rPr>
            </w:pPr>
          </w:p>
        </w:tc>
        <w:tc>
          <w:tcPr>
            <w:tcW w:w="2273" w:type="dxa"/>
            <w:vMerge w:val="continue"/>
            <w:tcBorders>
              <w:left w:val="single" w:color="auto" w:sz="4" w:space="0"/>
              <w:right w:val="single" w:color="auto" w:sz="4" w:space="0"/>
            </w:tcBorders>
            <w:noWrap w:val="0"/>
            <w:vAlign w:val="center"/>
          </w:tcPr>
          <w:p w14:paraId="309CC633">
            <w:pPr>
              <w:widowControl/>
              <w:jc w:val="left"/>
              <w:rPr>
                <w:rFonts w:ascii="宋体" w:hAnsi="宋体" w:cs="宋体"/>
                <w:kern w:val="0"/>
                <w:sz w:val="22"/>
                <w:szCs w:val="22"/>
              </w:rPr>
            </w:pPr>
          </w:p>
        </w:tc>
        <w:tc>
          <w:tcPr>
            <w:tcW w:w="2854" w:type="dxa"/>
            <w:tcBorders>
              <w:top w:val="nil"/>
              <w:left w:val="nil"/>
              <w:bottom w:val="single" w:color="auto" w:sz="4" w:space="0"/>
              <w:right w:val="single" w:color="auto" w:sz="4" w:space="0"/>
            </w:tcBorders>
            <w:noWrap w:val="0"/>
            <w:vAlign w:val="center"/>
          </w:tcPr>
          <w:p w14:paraId="235F028D">
            <w:pPr>
              <w:widowControl/>
              <w:jc w:val="left"/>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1421" w:type="dxa"/>
            <w:tcBorders>
              <w:top w:val="nil"/>
              <w:left w:val="nil"/>
              <w:bottom w:val="single" w:color="auto" w:sz="4" w:space="0"/>
              <w:right w:val="single" w:color="auto" w:sz="4" w:space="0"/>
            </w:tcBorders>
            <w:noWrap w:val="0"/>
            <w:vAlign w:val="center"/>
          </w:tcPr>
          <w:p w14:paraId="4461DF04">
            <w:pPr>
              <w:widowControl/>
              <w:jc w:val="center"/>
              <w:rPr>
                <w:rFonts w:ascii="宋体" w:hAnsi="宋体" w:cs="宋体"/>
                <w:kern w:val="0"/>
                <w:sz w:val="22"/>
                <w:szCs w:val="22"/>
              </w:rPr>
            </w:pPr>
          </w:p>
        </w:tc>
        <w:tc>
          <w:tcPr>
            <w:tcW w:w="2730" w:type="dxa"/>
            <w:tcBorders>
              <w:top w:val="nil"/>
              <w:left w:val="nil"/>
              <w:bottom w:val="single" w:color="auto" w:sz="4" w:space="0"/>
              <w:right w:val="single" w:color="auto" w:sz="4" w:space="0"/>
            </w:tcBorders>
            <w:noWrap w:val="0"/>
            <w:vAlign w:val="center"/>
          </w:tcPr>
          <w:p w14:paraId="039CCC03">
            <w:pPr>
              <w:widowControl/>
              <w:jc w:val="center"/>
              <w:rPr>
                <w:rFonts w:ascii="宋体" w:hAnsi="宋体" w:cs="宋体"/>
                <w:kern w:val="0"/>
                <w:sz w:val="22"/>
                <w:szCs w:val="22"/>
              </w:rPr>
            </w:pPr>
          </w:p>
        </w:tc>
      </w:tr>
      <w:tr w14:paraId="5F449916">
        <w:tblPrEx>
          <w:tblCellMar>
            <w:top w:w="0" w:type="dxa"/>
            <w:left w:w="108" w:type="dxa"/>
            <w:bottom w:w="0" w:type="dxa"/>
            <w:right w:w="108" w:type="dxa"/>
          </w:tblCellMar>
        </w:tblPrEx>
        <w:trPr>
          <w:trHeight w:val="680" w:hRule="atLeast"/>
        </w:trPr>
        <w:tc>
          <w:tcPr>
            <w:tcW w:w="1042" w:type="dxa"/>
            <w:vMerge w:val="continue"/>
            <w:tcBorders>
              <w:left w:val="single" w:color="auto" w:sz="4" w:space="0"/>
              <w:bottom w:val="single" w:color="auto" w:sz="4" w:space="0"/>
              <w:right w:val="single" w:color="auto" w:sz="4" w:space="0"/>
            </w:tcBorders>
            <w:noWrap w:val="0"/>
            <w:vAlign w:val="center"/>
          </w:tcPr>
          <w:p w14:paraId="763F36F3">
            <w:pPr>
              <w:widowControl/>
              <w:jc w:val="left"/>
              <w:rPr>
                <w:rFonts w:ascii="宋体" w:hAnsi="宋体" w:cs="宋体"/>
                <w:kern w:val="0"/>
                <w:sz w:val="22"/>
                <w:szCs w:val="22"/>
              </w:rPr>
            </w:pPr>
          </w:p>
        </w:tc>
        <w:tc>
          <w:tcPr>
            <w:tcW w:w="2273" w:type="dxa"/>
            <w:vMerge w:val="continue"/>
            <w:tcBorders>
              <w:left w:val="single" w:color="auto" w:sz="4" w:space="0"/>
              <w:bottom w:val="single" w:color="auto" w:sz="4" w:space="0"/>
              <w:right w:val="single" w:color="auto" w:sz="4" w:space="0"/>
            </w:tcBorders>
            <w:noWrap w:val="0"/>
            <w:vAlign w:val="center"/>
          </w:tcPr>
          <w:p w14:paraId="20FA8551">
            <w:pPr>
              <w:widowControl/>
              <w:jc w:val="left"/>
              <w:rPr>
                <w:rFonts w:ascii="宋体" w:hAnsi="宋体" w:cs="宋体"/>
                <w:kern w:val="0"/>
                <w:sz w:val="22"/>
                <w:szCs w:val="22"/>
              </w:rPr>
            </w:pPr>
          </w:p>
        </w:tc>
        <w:tc>
          <w:tcPr>
            <w:tcW w:w="2854" w:type="dxa"/>
            <w:tcBorders>
              <w:top w:val="nil"/>
              <w:left w:val="nil"/>
              <w:bottom w:val="single" w:color="auto" w:sz="4" w:space="0"/>
              <w:right w:val="single" w:color="auto" w:sz="4" w:space="0"/>
            </w:tcBorders>
            <w:noWrap w:val="0"/>
            <w:vAlign w:val="center"/>
          </w:tcPr>
          <w:p w14:paraId="095EF5B3">
            <w:pPr>
              <w:widowControl/>
              <w:jc w:val="left"/>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w:t>
            </w:r>
          </w:p>
        </w:tc>
        <w:tc>
          <w:tcPr>
            <w:tcW w:w="1421" w:type="dxa"/>
            <w:tcBorders>
              <w:top w:val="nil"/>
              <w:left w:val="nil"/>
              <w:bottom w:val="single" w:color="auto" w:sz="4" w:space="0"/>
              <w:right w:val="single" w:color="auto" w:sz="4" w:space="0"/>
            </w:tcBorders>
            <w:noWrap w:val="0"/>
            <w:vAlign w:val="center"/>
          </w:tcPr>
          <w:p w14:paraId="430133A5">
            <w:pPr>
              <w:widowControl/>
              <w:jc w:val="center"/>
              <w:rPr>
                <w:rFonts w:hint="eastAsia" w:ascii="宋体" w:hAnsi="宋体" w:cs="宋体"/>
                <w:kern w:val="0"/>
                <w:sz w:val="22"/>
                <w:szCs w:val="22"/>
              </w:rPr>
            </w:pPr>
          </w:p>
        </w:tc>
        <w:tc>
          <w:tcPr>
            <w:tcW w:w="2730" w:type="dxa"/>
            <w:tcBorders>
              <w:top w:val="nil"/>
              <w:left w:val="nil"/>
              <w:bottom w:val="single" w:color="auto" w:sz="4" w:space="0"/>
              <w:right w:val="single" w:color="auto" w:sz="4" w:space="0"/>
            </w:tcBorders>
            <w:noWrap w:val="0"/>
            <w:vAlign w:val="center"/>
          </w:tcPr>
          <w:p w14:paraId="5C6E5D71">
            <w:pPr>
              <w:widowControl/>
              <w:jc w:val="center"/>
              <w:rPr>
                <w:rFonts w:hint="eastAsia" w:ascii="宋体" w:hAnsi="宋体" w:cs="宋体"/>
                <w:kern w:val="0"/>
                <w:sz w:val="22"/>
                <w:szCs w:val="22"/>
              </w:rPr>
            </w:pPr>
          </w:p>
        </w:tc>
      </w:tr>
      <w:tr w14:paraId="3A28A30D">
        <w:tblPrEx>
          <w:tblCellMar>
            <w:top w:w="0" w:type="dxa"/>
            <w:left w:w="108" w:type="dxa"/>
            <w:bottom w:w="0" w:type="dxa"/>
            <w:right w:w="108" w:type="dxa"/>
          </w:tblCellMar>
        </w:tblPrEx>
        <w:trPr>
          <w:trHeight w:val="789" w:hRule="atLeast"/>
        </w:trPr>
        <w:tc>
          <w:tcPr>
            <w:tcW w:w="10320" w:type="dxa"/>
            <w:gridSpan w:val="5"/>
            <w:tcBorders>
              <w:top w:val="nil"/>
              <w:left w:val="nil"/>
              <w:bottom w:val="nil"/>
              <w:right w:val="nil"/>
            </w:tcBorders>
            <w:noWrap w:val="0"/>
            <w:vAlign w:val="center"/>
          </w:tcPr>
          <w:p w14:paraId="2485BE51">
            <w:pPr>
              <w:widowControl/>
              <w:jc w:val="left"/>
              <w:rPr>
                <w:rFonts w:ascii="宋体" w:hAnsi="宋体" w:cs="宋体"/>
                <w:kern w:val="0"/>
                <w:sz w:val="22"/>
                <w:szCs w:val="22"/>
              </w:rPr>
            </w:pPr>
          </w:p>
        </w:tc>
      </w:tr>
    </w:tbl>
    <w:p w14:paraId="17704B66">
      <w:pPr>
        <w:spacing w:line="360" w:lineRule="auto"/>
        <w:ind w:firstLine="480" w:firstLineChars="200"/>
        <w:jc w:val="center"/>
        <w:rPr>
          <w:rFonts w:hint="eastAsia"/>
          <w:sz w:val="24"/>
          <w:lang w:val="en-US" w:eastAsia="zh-CN"/>
        </w:rPr>
      </w:pPr>
    </w:p>
    <w:p w14:paraId="357CEECA">
      <w:pPr>
        <w:spacing w:line="360" w:lineRule="auto"/>
        <w:ind w:firstLine="480" w:firstLineChars="200"/>
        <w:jc w:val="center"/>
        <w:rPr>
          <w:rFonts w:hint="eastAsia"/>
          <w:sz w:val="24"/>
          <w:lang w:val="en-US" w:eastAsia="zh-CN"/>
        </w:rPr>
      </w:pPr>
    </w:p>
    <w:p w14:paraId="5A4B1F1B">
      <w:pPr>
        <w:spacing w:line="360" w:lineRule="auto"/>
        <w:ind w:firstLine="480" w:firstLineChars="200"/>
        <w:jc w:val="center"/>
        <w:rPr>
          <w:rFonts w:hint="eastAsia"/>
          <w:sz w:val="24"/>
          <w:lang w:val="en-US" w:eastAsia="zh-CN"/>
        </w:rPr>
      </w:pPr>
    </w:p>
    <w:p w14:paraId="2A292B59">
      <w:pPr>
        <w:spacing w:line="360" w:lineRule="auto"/>
        <w:ind w:firstLine="480" w:firstLineChars="200"/>
        <w:jc w:val="center"/>
        <w:rPr>
          <w:rFonts w:hint="eastAsia"/>
          <w:sz w:val="24"/>
          <w:lang w:val="en-US" w:eastAsia="zh-CN"/>
        </w:rPr>
      </w:pPr>
    </w:p>
    <w:p w14:paraId="4284478E">
      <w:pPr>
        <w:spacing w:line="360" w:lineRule="auto"/>
        <w:ind w:firstLine="480" w:firstLineChars="200"/>
        <w:jc w:val="center"/>
        <w:rPr>
          <w:rFonts w:hint="eastAsia"/>
          <w:sz w:val="24"/>
          <w:lang w:val="en-US" w:eastAsia="zh-CN"/>
        </w:rPr>
      </w:pPr>
    </w:p>
    <w:p w14:paraId="3DF95315">
      <w:pPr>
        <w:spacing w:line="360" w:lineRule="auto"/>
        <w:ind w:firstLine="480" w:firstLineChars="200"/>
        <w:jc w:val="center"/>
        <w:rPr>
          <w:rFonts w:hint="eastAsia"/>
          <w:sz w:val="24"/>
          <w:lang w:val="en-US" w:eastAsia="zh-CN"/>
        </w:rPr>
      </w:pPr>
    </w:p>
    <w:p w14:paraId="04F97D32">
      <w:pPr>
        <w:spacing w:line="360" w:lineRule="auto"/>
        <w:jc w:val="both"/>
        <w:rPr>
          <w:rFonts w:hint="eastAsia"/>
          <w:sz w:val="24"/>
          <w:lang w:val="en-US" w:eastAsia="zh-CN"/>
        </w:rPr>
      </w:pPr>
    </w:p>
    <w:p w14:paraId="453A7BF8">
      <w:pPr>
        <w:spacing w:line="440" w:lineRule="exact"/>
        <w:jc w:val="both"/>
        <w:rPr>
          <w:rFonts w:hint="eastAsia" w:ascii="宋体" w:hAnsi="宋体" w:cs="宋体"/>
          <w:b/>
          <w:bCs/>
          <w:kern w:val="0"/>
          <w:sz w:val="40"/>
          <w:szCs w:val="40"/>
          <w:lang w:val="en-US" w:eastAsia="zh-CN"/>
        </w:rPr>
      </w:pPr>
      <w:r>
        <w:rPr>
          <w:rFonts w:hint="eastAsia" w:ascii="宋体" w:hAnsi="宋体" w:cs="宋体"/>
          <w:b/>
          <w:bCs/>
          <w:kern w:val="0"/>
          <w:sz w:val="40"/>
          <w:szCs w:val="40"/>
          <w:lang w:val="en-US" w:eastAsia="zh-CN"/>
        </w:rPr>
        <w:t>附件3：</w:t>
      </w:r>
    </w:p>
    <w:p w14:paraId="2F09F8A2">
      <w:pPr>
        <w:spacing w:line="360" w:lineRule="auto"/>
        <w:jc w:val="both"/>
        <w:rPr>
          <w:rFonts w:hint="default"/>
          <w:sz w:val="24"/>
          <w:lang w:val="en-US" w:eastAsia="zh-CN"/>
        </w:rPr>
      </w:pPr>
    </w:p>
    <w:p w14:paraId="08619C23">
      <w:pPr>
        <w:spacing w:line="440" w:lineRule="exact"/>
        <w:jc w:val="center"/>
        <w:rPr>
          <w:rFonts w:hint="eastAsia" w:ascii="宋体" w:hAnsi="宋体" w:cs="宋体"/>
          <w:b/>
          <w:bCs/>
          <w:kern w:val="0"/>
          <w:sz w:val="40"/>
          <w:szCs w:val="40"/>
          <w:lang w:val="en-US" w:eastAsia="zh-CN"/>
        </w:rPr>
      </w:pPr>
      <w:r>
        <w:rPr>
          <w:rFonts w:hint="eastAsia" w:ascii="宋体" w:hAnsi="宋体" w:cs="宋体"/>
          <w:b/>
          <w:bCs/>
          <w:kern w:val="0"/>
          <w:sz w:val="40"/>
          <w:szCs w:val="40"/>
          <w:lang w:val="en-US" w:eastAsia="zh-CN"/>
        </w:rPr>
        <w:t>企业性质声明函</w:t>
      </w:r>
    </w:p>
    <w:p w14:paraId="55F9D3F8">
      <w:pPr>
        <w:spacing w:line="360" w:lineRule="auto"/>
        <w:ind w:firstLine="480" w:firstLineChars="200"/>
        <w:jc w:val="center"/>
        <w:rPr>
          <w:rFonts w:hint="eastAsia"/>
          <w:sz w:val="24"/>
          <w:lang w:val="en-US" w:eastAsia="zh-CN"/>
        </w:rPr>
      </w:pPr>
    </w:p>
    <w:p w14:paraId="4FA659DC">
      <w:pPr>
        <w:spacing w:line="360" w:lineRule="auto"/>
        <w:ind w:firstLine="560" w:firstLineChars="200"/>
        <w:jc w:val="both"/>
        <w:rPr>
          <w:rFonts w:hint="eastAsia"/>
          <w:sz w:val="28"/>
          <w:szCs w:val="28"/>
          <w:lang w:val="en-US" w:eastAsia="zh-CN"/>
        </w:rPr>
      </w:pPr>
      <w:r>
        <w:rPr>
          <w:rFonts w:hint="eastAsia"/>
          <w:sz w:val="28"/>
          <w:szCs w:val="28"/>
          <w:lang w:val="en-US" w:eastAsia="zh-CN"/>
        </w:rPr>
        <w:t>本公司郑重声明，根据《政府采购促进中小企业发展管理办法》（财库（2020）46号）的规定，本公司参加</w:t>
      </w:r>
      <w:r>
        <w:rPr>
          <w:rFonts w:hint="eastAsia"/>
          <w:sz w:val="28"/>
          <w:szCs w:val="28"/>
          <w:u w:val="single"/>
          <w:lang w:val="en-US" w:eastAsia="zh-CN"/>
        </w:rPr>
        <w:t xml:space="preserve">                  </w:t>
      </w:r>
      <w:r>
        <w:rPr>
          <w:rFonts w:hint="eastAsia"/>
          <w:sz w:val="28"/>
          <w:szCs w:val="28"/>
          <w:lang w:val="en-US" w:eastAsia="zh-CN"/>
        </w:rPr>
        <w:t>（单位名称）的</w:t>
      </w:r>
      <w:r>
        <w:rPr>
          <w:rFonts w:hint="eastAsia"/>
          <w:sz w:val="28"/>
          <w:szCs w:val="28"/>
          <w:u w:val="single"/>
          <w:lang w:val="en-US" w:eastAsia="zh-CN"/>
        </w:rPr>
        <w:t xml:space="preserve">                      </w:t>
      </w:r>
      <w:r>
        <w:rPr>
          <w:rFonts w:hint="eastAsia"/>
          <w:sz w:val="28"/>
          <w:szCs w:val="28"/>
          <w:lang w:val="en-US" w:eastAsia="zh-CN"/>
        </w:rPr>
        <w:t>（项目名称）的调研活动。本公司声明如下：</w:t>
      </w:r>
    </w:p>
    <w:p w14:paraId="44315AAE">
      <w:pPr>
        <w:spacing w:line="360" w:lineRule="auto"/>
        <w:ind w:firstLine="560" w:firstLineChars="200"/>
        <w:jc w:val="both"/>
        <w:rPr>
          <w:rFonts w:hint="eastAsia"/>
          <w:sz w:val="28"/>
          <w:szCs w:val="28"/>
          <w:lang w:val="en-US" w:eastAsia="zh-CN"/>
        </w:rPr>
      </w:pPr>
      <w:r>
        <w:rPr>
          <w:rFonts w:hint="eastAsia"/>
          <w:sz w:val="28"/>
          <w:szCs w:val="28"/>
          <w:lang w:val="en-US" w:eastAsia="zh-CN"/>
        </w:rPr>
        <w:t>本公司，从业人员</w:t>
      </w:r>
      <w:r>
        <w:rPr>
          <w:rFonts w:hint="eastAsia"/>
          <w:sz w:val="28"/>
          <w:szCs w:val="28"/>
          <w:u w:val="single"/>
          <w:lang w:val="en-US" w:eastAsia="zh-CN"/>
        </w:rPr>
        <w:t xml:space="preserve">         </w:t>
      </w:r>
      <w:r>
        <w:rPr>
          <w:rFonts w:hint="eastAsia"/>
          <w:sz w:val="28"/>
          <w:szCs w:val="28"/>
          <w:lang w:val="en-US" w:eastAsia="zh-CN"/>
        </w:rPr>
        <w:t>人，营业收入为</w:t>
      </w:r>
      <w:r>
        <w:rPr>
          <w:rFonts w:hint="eastAsia"/>
          <w:sz w:val="28"/>
          <w:szCs w:val="28"/>
          <w:u w:val="single"/>
          <w:lang w:val="en-US" w:eastAsia="zh-CN"/>
        </w:rPr>
        <w:t xml:space="preserve">         </w:t>
      </w:r>
      <w:r>
        <w:rPr>
          <w:rFonts w:hint="eastAsia"/>
          <w:sz w:val="28"/>
          <w:szCs w:val="28"/>
          <w:lang w:val="en-US" w:eastAsia="zh-CN"/>
        </w:rPr>
        <w:t>万元，资产总额</w:t>
      </w:r>
      <w:r>
        <w:rPr>
          <w:rFonts w:hint="eastAsia"/>
          <w:sz w:val="28"/>
          <w:szCs w:val="28"/>
          <w:u w:val="single"/>
          <w:lang w:val="en-US" w:eastAsia="zh-CN"/>
        </w:rPr>
        <w:t xml:space="preserve">         </w:t>
      </w:r>
      <w:r>
        <w:rPr>
          <w:rFonts w:hint="eastAsia"/>
          <w:sz w:val="28"/>
          <w:szCs w:val="28"/>
          <w:lang w:val="en-US" w:eastAsia="zh-CN"/>
        </w:rPr>
        <w:t>万元，属于</w:t>
      </w:r>
      <w:r>
        <w:rPr>
          <w:rFonts w:hint="eastAsia"/>
          <w:sz w:val="28"/>
          <w:szCs w:val="28"/>
          <w:u w:val="single"/>
          <w:lang w:val="en-US" w:eastAsia="zh-CN"/>
        </w:rPr>
        <w:t xml:space="preserve">           </w:t>
      </w:r>
      <w:r>
        <w:rPr>
          <w:rFonts w:hint="eastAsia"/>
          <w:sz w:val="28"/>
          <w:szCs w:val="28"/>
          <w:lang w:val="en-US" w:eastAsia="zh-CN"/>
        </w:rPr>
        <w:t>（大型企业、中型企业、小型企业、微型企业）</w:t>
      </w:r>
    </w:p>
    <w:p w14:paraId="021DEA73">
      <w:pPr>
        <w:spacing w:line="360" w:lineRule="auto"/>
        <w:ind w:firstLine="560" w:firstLineChars="200"/>
        <w:jc w:val="both"/>
        <w:rPr>
          <w:rFonts w:hint="eastAsia"/>
          <w:sz w:val="28"/>
          <w:szCs w:val="28"/>
          <w:lang w:val="en-US" w:eastAsia="zh-CN"/>
        </w:rPr>
      </w:pPr>
      <w:r>
        <w:rPr>
          <w:rFonts w:hint="eastAsia"/>
          <w:sz w:val="28"/>
          <w:szCs w:val="28"/>
          <w:lang w:val="en-US" w:eastAsia="zh-CN"/>
        </w:rPr>
        <w:t>以上企业，不属于大企业的分支机构，不存在控股股东为大企业的情形，也不存在与大企业的负责人为同一人的情形。</w:t>
      </w:r>
    </w:p>
    <w:p w14:paraId="26238C78">
      <w:pPr>
        <w:spacing w:line="360" w:lineRule="auto"/>
        <w:ind w:firstLine="560" w:firstLineChars="200"/>
        <w:jc w:val="both"/>
        <w:rPr>
          <w:rFonts w:hint="eastAsia"/>
          <w:sz w:val="28"/>
          <w:szCs w:val="28"/>
          <w:lang w:val="en-US" w:eastAsia="zh-CN"/>
        </w:rPr>
      </w:pPr>
      <w:r>
        <w:rPr>
          <w:rFonts w:hint="eastAsia"/>
          <w:sz w:val="28"/>
          <w:szCs w:val="28"/>
          <w:lang w:val="en-US" w:eastAsia="zh-CN"/>
        </w:rPr>
        <w:t>本企业对上述声明内容的真实性负责。如有虚假，将依法承担相应责任。</w:t>
      </w:r>
    </w:p>
    <w:p w14:paraId="016666CD">
      <w:pPr>
        <w:spacing w:line="360" w:lineRule="auto"/>
        <w:ind w:firstLine="560" w:firstLineChars="200"/>
        <w:jc w:val="both"/>
        <w:rPr>
          <w:rFonts w:hint="eastAsia"/>
          <w:sz w:val="28"/>
          <w:szCs w:val="28"/>
          <w:lang w:val="en-US" w:eastAsia="zh-CN"/>
        </w:rPr>
      </w:pPr>
    </w:p>
    <w:p w14:paraId="51ABF110">
      <w:pPr>
        <w:spacing w:line="360" w:lineRule="auto"/>
        <w:ind w:firstLine="560" w:firstLineChars="200"/>
        <w:jc w:val="both"/>
        <w:rPr>
          <w:rFonts w:hint="eastAsia"/>
          <w:sz w:val="28"/>
          <w:szCs w:val="28"/>
          <w:lang w:val="en-US" w:eastAsia="zh-CN"/>
        </w:rPr>
      </w:pPr>
    </w:p>
    <w:p w14:paraId="1F0BFED1">
      <w:pPr>
        <w:spacing w:line="360" w:lineRule="auto"/>
        <w:ind w:firstLine="3897" w:firstLineChars="1392"/>
        <w:jc w:val="both"/>
        <w:rPr>
          <w:rFonts w:hint="eastAsia"/>
          <w:sz w:val="28"/>
          <w:szCs w:val="28"/>
          <w:lang w:val="en-US" w:eastAsia="zh-CN"/>
        </w:rPr>
      </w:pPr>
      <w:r>
        <w:rPr>
          <w:rFonts w:hint="eastAsia"/>
          <w:sz w:val="28"/>
          <w:szCs w:val="28"/>
          <w:lang w:val="en-US" w:eastAsia="zh-CN"/>
        </w:rPr>
        <w:t>企业名称（盖章）：</w:t>
      </w:r>
    </w:p>
    <w:p w14:paraId="55F680A6">
      <w:pPr>
        <w:spacing w:line="360" w:lineRule="auto"/>
        <w:ind w:firstLine="3897" w:firstLineChars="1392"/>
        <w:jc w:val="both"/>
        <w:rPr>
          <w:rFonts w:hint="eastAsia"/>
          <w:sz w:val="28"/>
          <w:szCs w:val="28"/>
          <w:lang w:val="en-US" w:eastAsia="zh-CN"/>
        </w:rPr>
      </w:pPr>
    </w:p>
    <w:p w14:paraId="55E1003B">
      <w:pPr>
        <w:spacing w:line="360" w:lineRule="auto"/>
        <w:ind w:firstLine="3920" w:firstLineChars="1400"/>
        <w:jc w:val="both"/>
        <w:rPr>
          <w:rFonts w:hint="eastAsia"/>
          <w:sz w:val="28"/>
          <w:szCs w:val="28"/>
          <w:lang w:val="en-US" w:eastAsia="zh-CN"/>
        </w:rPr>
      </w:pPr>
      <w:r>
        <w:rPr>
          <w:rFonts w:hint="eastAsia"/>
          <w:sz w:val="28"/>
          <w:szCs w:val="28"/>
          <w:lang w:val="en-US" w:eastAsia="zh-CN"/>
        </w:rPr>
        <w:t>日   期：</w:t>
      </w:r>
    </w:p>
    <w:p w14:paraId="228E51F6">
      <w:pPr>
        <w:spacing w:line="360" w:lineRule="auto"/>
        <w:ind w:firstLine="560" w:firstLineChars="200"/>
        <w:jc w:val="right"/>
        <w:rPr>
          <w:rFonts w:hint="eastAsia"/>
          <w:sz w:val="28"/>
          <w:szCs w:val="28"/>
          <w:lang w:val="en-US" w:eastAsia="zh-CN"/>
        </w:rPr>
      </w:pPr>
    </w:p>
    <w:p w14:paraId="31491EED">
      <w:pPr>
        <w:spacing w:line="360" w:lineRule="auto"/>
        <w:jc w:val="both"/>
        <w:rPr>
          <w:rFonts w:hint="default"/>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5C556"/>
    <w:multiLevelType w:val="singleLevel"/>
    <w:tmpl w:val="3A15C5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ODRhNmFlODI1NzMzNWRiM2YyN2EzN2MxYzQwM2IifQ=="/>
  </w:docVars>
  <w:rsids>
    <w:rsidRoot w:val="00000000"/>
    <w:rsid w:val="012C2B85"/>
    <w:rsid w:val="027115AA"/>
    <w:rsid w:val="02CB5DA4"/>
    <w:rsid w:val="02F52DC9"/>
    <w:rsid w:val="02FE5B8A"/>
    <w:rsid w:val="0334685C"/>
    <w:rsid w:val="04945D27"/>
    <w:rsid w:val="049472BB"/>
    <w:rsid w:val="062A04FF"/>
    <w:rsid w:val="06E72E7C"/>
    <w:rsid w:val="06F84F78"/>
    <w:rsid w:val="08C86B04"/>
    <w:rsid w:val="096706B5"/>
    <w:rsid w:val="0AFB2F56"/>
    <w:rsid w:val="0CA80825"/>
    <w:rsid w:val="0D652109"/>
    <w:rsid w:val="0D9C2DFC"/>
    <w:rsid w:val="0F06491B"/>
    <w:rsid w:val="0F2B718D"/>
    <w:rsid w:val="0FB024D8"/>
    <w:rsid w:val="118E4E5F"/>
    <w:rsid w:val="1334029B"/>
    <w:rsid w:val="13574322"/>
    <w:rsid w:val="13733851"/>
    <w:rsid w:val="14E025CF"/>
    <w:rsid w:val="15B86E7A"/>
    <w:rsid w:val="1600595B"/>
    <w:rsid w:val="16565515"/>
    <w:rsid w:val="169D4DBB"/>
    <w:rsid w:val="16B66461"/>
    <w:rsid w:val="16EF5B33"/>
    <w:rsid w:val="195000FA"/>
    <w:rsid w:val="19BC1E40"/>
    <w:rsid w:val="1B024B1D"/>
    <w:rsid w:val="1C00699F"/>
    <w:rsid w:val="1C164483"/>
    <w:rsid w:val="1C2A1F9D"/>
    <w:rsid w:val="1C6B7F7A"/>
    <w:rsid w:val="1DD65C54"/>
    <w:rsid w:val="1EAC5CE2"/>
    <w:rsid w:val="20047440"/>
    <w:rsid w:val="20895274"/>
    <w:rsid w:val="221E4319"/>
    <w:rsid w:val="231C6D64"/>
    <w:rsid w:val="24801F50"/>
    <w:rsid w:val="251638E1"/>
    <w:rsid w:val="2579014E"/>
    <w:rsid w:val="25974235"/>
    <w:rsid w:val="261A46BF"/>
    <w:rsid w:val="2678014D"/>
    <w:rsid w:val="28BE38E6"/>
    <w:rsid w:val="29AC7282"/>
    <w:rsid w:val="2B12334C"/>
    <w:rsid w:val="2B123802"/>
    <w:rsid w:val="2C6C23A2"/>
    <w:rsid w:val="2C9B5DB3"/>
    <w:rsid w:val="2DF24869"/>
    <w:rsid w:val="2E5C65BC"/>
    <w:rsid w:val="2ECA280E"/>
    <w:rsid w:val="314F2A12"/>
    <w:rsid w:val="324C78E9"/>
    <w:rsid w:val="33256B5A"/>
    <w:rsid w:val="35996023"/>
    <w:rsid w:val="359A098A"/>
    <w:rsid w:val="369C1B6B"/>
    <w:rsid w:val="374C7D9F"/>
    <w:rsid w:val="37CF4A1A"/>
    <w:rsid w:val="39B80125"/>
    <w:rsid w:val="3B6166E7"/>
    <w:rsid w:val="3C683C4E"/>
    <w:rsid w:val="3D1A4317"/>
    <w:rsid w:val="3D3C6F50"/>
    <w:rsid w:val="3DFE78AD"/>
    <w:rsid w:val="3EB1752F"/>
    <w:rsid w:val="3EEB72FC"/>
    <w:rsid w:val="3F3B2C7C"/>
    <w:rsid w:val="3F3D6C64"/>
    <w:rsid w:val="410750D2"/>
    <w:rsid w:val="41AA2FF0"/>
    <w:rsid w:val="41E656E5"/>
    <w:rsid w:val="42FE290B"/>
    <w:rsid w:val="43B420B0"/>
    <w:rsid w:val="43EF7824"/>
    <w:rsid w:val="45656041"/>
    <w:rsid w:val="45D17B3D"/>
    <w:rsid w:val="45D80CED"/>
    <w:rsid w:val="46072188"/>
    <w:rsid w:val="475449CD"/>
    <w:rsid w:val="4E50229D"/>
    <w:rsid w:val="505C306A"/>
    <w:rsid w:val="50C37DDF"/>
    <w:rsid w:val="50F72455"/>
    <w:rsid w:val="54A90515"/>
    <w:rsid w:val="563153BF"/>
    <w:rsid w:val="572A70EF"/>
    <w:rsid w:val="59E21A0E"/>
    <w:rsid w:val="5AD0120D"/>
    <w:rsid w:val="5B4B50E4"/>
    <w:rsid w:val="5B4B6FCB"/>
    <w:rsid w:val="5B794741"/>
    <w:rsid w:val="5BFB78C5"/>
    <w:rsid w:val="5CFD6B2A"/>
    <w:rsid w:val="5E4D4F97"/>
    <w:rsid w:val="5FC90C45"/>
    <w:rsid w:val="616B7342"/>
    <w:rsid w:val="6408781D"/>
    <w:rsid w:val="66ED641E"/>
    <w:rsid w:val="67317EB2"/>
    <w:rsid w:val="682079BA"/>
    <w:rsid w:val="69C85A5E"/>
    <w:rsid w:val="6AF44317"/>
    <w:rsid w:val="6B0005F1"/>
    <w:rsid w:val="6B4D2785"/>
    <w:rsid w:val="6B5F79B7"/>
    <w:rsid w:val="6C596C80"/>
    <w:rsid w:val="6CC11C11"/>
    <w:rsid w:val="6EB64982"/>
    <w:rsid w:val="707754CC"/>
    <w:rsid w:val="70DA4812"/>
    <w:rsid w:val="710B44BC"/>
    <w:rsid w:val="71FE1620"/>
    <w:rsid w:val="72CC4E66"/>
    <w:rsid w:val="73A325BF"/>
    <w:rsid w:val="74497957"/>
    <w:rsid w:val="778302ED"/>
    <w:rsid w:val="77E0200B"/>
    <w:rsid w:val="7900217D"/>
    <w:rsid w:val="795D26FB"/>
    <w:rsid w:val="796046B2"/>
    <w:rsid w:val="79993991"/>
    <w:rsid w:val="7A375E65"/>
    <w:rsid w:val="7A6E525E"/>
    <w:rsid w:val="7AD5358A"/>
    <w:rsid w:val="7C4230EE"/>
    <w:rsid w:val="7CCB2B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99"/>
    <w:rPr>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表格文字"/>
    <w:basedOn w:val="1"/>
    <w:next w:val="5"/>
    <w:qFormat/>
    <w:uiPriority w:val="0"/>
    <w:pPr>
      <w:adjustRightInd w:val="0"/>
      <w:spacing w:line="420" w:lineRule="atLeast"/>
      <w:textAlignment w:val="baseline"/>
    </w:pPr>
    <w:rPr>
      <w:rFonts w:ascii="Times New Roman" w:hAnsi="Times New Roman" w:cs="Times New Roman"/>
      <w:sz w:val="21"/>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819</Words>
  <Characters>841</Characters>
  <Lines>0</Lines>
  <Paragraphs>0</Paragraphs>
  <TotalTime>3</TotalTime>
  <ScaleCrop>false</ScaleCrop>
  <LinksUpToDate>false</LinksUpToDate>
  <CharactersWithSpaces>993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jack</dc:creator>
  <cp:lastModifiedBy>朱晓磊</cp:lastModifiedBy>
  <dcterms:modified xsi:type="dcterms:W3CDTF">2026-05-25T03:27:23Z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0CB9046A347D4B72A075DE70FDE36C87_13</vt:lpwstr>
  </property>
  <property fmtid="{D5CDD505-2E9C-101B-9397-08002B2CF9AE}" pid="4" name="KSOTemplateDocerSaveRecord">
    <vt:lpwstr>eyJoZGlkIjoiNmI0ODRhNmFlODI1NzMzNWRiM2YyN2EzN2MxYzQwM2IiLCJ1c2VySWQiOiIxNTc0NzEzNzIzIn0=</vt:lpwstr>
  </property>
</Properties>
</file>